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7EE6634C" w:rsidR="00E7431E" w:rsidRPr="00E7431E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D45E65">
        <w:rPr>
          <w:rFonts w:ascii="Arial" w:hAnsi="Arial" w:cs="Times New Roman"/>
          <w:b/>
          <w:noProof/>
          <w:sz w:val="24"/>
          <w:szCs w:val="20"/>
          <w:lang w:val="en-GB"/>
        </w:rPr>
        <w:t>7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="00D86225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="006471A7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23</w:t>
      </w:r>
      <w:r w:rsidR="00870647">
        <w:rPr>
          <w:rFonts w:ascii="Arial" w:hAnsi="Arial" w:cs="Times New Roman"/>
          <w:b/>
          <w:noProof/>
          <w:sz w:val="24"/>
          <w:szCs w:val="20"/>
          <w:lang w:val="en-GB" w:eastAsia="zh-CN"/>
        </w:rPr>
        <w:t>07356</w:t>
      </w:r>
    </w:p>
    <w:p w14:paraId="178B072E" w14:textId="7E44031E" w:rsidR="00D45E65" w:rsidRDefault="00D45E65" w:rsidP="00D45E65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Pr="00E7431E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South Korea,</w:t>
      </w:r>
      <w:r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 22</w:t>
      </w:r>
      <w:r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26</w:t>
      </w:r>
      <w:r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1DEF0BB2" w14:textId="77777777" w:rsidR="00D45E65" w:rsidRPr="00D45E65" w:rsidRDefault="00D45E65" w:rsidP="00D45E65">
      <w:pPr>
        <w:tabs>
          <w:tab w:val="right" w:pos="9639"/>
        </w:tabs>
        <w:spacing w:after="120"/>
        <w:rPr>
          <w:rFonts w:ascii="Arial" w:hAnsi="Arial" w:cs="Times New Roman"/>
          <w:b/>
          <w:sz w:val="24"/>
          <w:szCs w:val="20"/>
          <w:lang w:eastAsia="ja-JP"/>
        </w:rPr>
      </w:pPr>
    </w:p>
    <w:p w14:paraId="7E9A358D" w14:textId="77777777" w:rsidR="00841BCD" w:rsidRPr="00F76141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3FBD577" w:rsidR="00841BCD" w:rsidRPr="00367905" w:rsidRDefault="00841BCD" w:rsidP="00841BCD">
      <w:pPr>
        <w:ind w:left="1985" w:hanging="1985"/>
        <w:rPr>
          <w:rFonts w:ascii="Arial" w:eastAsia="Calibri" w:hAnsi="Arial" w:cs="Arial"/>
          <w:b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625DE5">
        <w:rPr>
          <w:rFonts w:ascii="Arial" w:eastAsia="Calibri" w:hAnsi="Arial" w:cs="Arial"/>
          <w:b/>
          <w:bCs/>
          <w:sz w:val="24"/>
          <w:lang w:val="en-GB"/>
        </w:rPr>
        <w:t xml:space="preserve">L3 part enhancement for </w:t>
      </w:r>
      <w:r w:rsidR="0035757B">
        <w:rPr>
          <w:rFonts w:ascii="Arial" w:eastAsia="Calibri" w:hAnsi="Arial" w:cs="Arial"/>
          <w:b/>
          <w:bCs/>
          <w:sz w:val="24"/>
          <w:lang w:val="en-GB"/>
        </w:rPr>
        <w:t>FR2 SCell</w:t>
      </w:r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</w:p>
    <w:p w14:paraId="53921647" w14:textId="23010FCD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1002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4728D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367905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4728D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25DE5">
        <w:rPr>
          <w:rFonts w:ascii="Arial" w:eastAsia="MS Mincho" w:hAnsi="Arial" w:cs="Arial"/>
          <w:b/>
          <w:bCs/>
          <w:sz w:val="24"/>
          <w:szCs w:val="20"/>
          <w:lang w:val="en-GB"/>
        </w:rPr>
        <w:t>2.1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5792963" w14:textId="517299D3" w:rsidR="001539C2" w:rsidRDefault="001539C2" w:rsidP="005813EC">
      <w:pPr>
        <w:spacing w:after="120"/>
        <w:rPr>
          <w:rStyle w:val="normaltextrun"/>
          <w:rFonts w:cs="Times New Roman"/>
          <w:color w:val="000000"/>
          <w:szCs w:val="20"/>
          <w:shd w:val="clear" w:color="auto" w:fill="FFFFFF"/>
        </w:rPr>
      </w:pP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At RAN4#10</w:t>
      </w:r>
      <w:r w:rsidR="001351AA">
        <w:rPr>
          <w:rStyle w:val="normaltextrun"/>
          <w:rFonts w:cs="Times New Roman"/>
          <w:color w:val="000000"/>
          <w:szCs w:val="20"/>
          <w:shd w:val="clear" w:color="auto" w:fill="FFFFFF"/>
        </w:rPr>
        <w:t>6bis-e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meeting, </w:t>
      </w:r>
      <w:r w:rsidR="00564C64">
        <w:rPr>
          <w:rStyle w:val="normaltextrun"/>
          <w:rFonts w:cs="Times New Roman"/>
          <w:color w:val="000000"/>
          <w:szCs w:val="20"/>
          <w:shd w:val="clear" w:color="auto" w:fill="FFFFFF"/>
        </w:rPr>
        <w:t>the report</w:t>
      </w:r>
      <w:r w:rsidR="001351AA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of L3 measurement result was discussed and LS is sent to RAN2 for the detailed signaling design.</w:t>
      </w:r>
      <w:r w:rsidR="00564C64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  <w:r w:rsidR="001351AA">
        <w:rPr>
          <w:rStyle w:val="normaltextrun"/>
          <w:rFonts w:cs="Times New Roman"/>
          <w:color w:val="000000"/>
          <w:szCs w:val="20"/>
          <w:shd w:val="clear" w:color="auto" w:fill="FFFFFF"/>
        </w:rPr>
        <w:t>T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he WF for FR2 unknown SCell activation enhancement</w:t>
      </w:r>
      <w:r w:rsidR="00B537AA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is captured in 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[1]. In this contribution, we will continue the discussion on the issues remaining </w:t>
      </w:r>
      <w:r w:rsidR="00B537AA">
        <w:rPr>
          <w:rStyle w:val="normaltextrun"/>
          <w:rFonts w:cs="Times New Roman"/>
          <w:color w:val="000000"/>
          <w:szCs w:val="20"/>
          <w:shd w:val="clear" w:color="auto" w:fill="FFFFFF"/>
        </w:rPr>
        <w:t>to be discussed in RAN4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.</w:t>
      </w:r>
    </w:p>
    <w:p w14:paraId="686E9A7C" w14:textId="40AD0A08" w:rsidR="00F11AD5" w:rsidRPr="00F11AD5" w:rsidRDefault="00625DE5" w:rsidP="00F11AD5">
      <w:pPr>
        <w:pStyle w:val="RAN4H1"/>
      </w:pPr>
      <w:r>
        <w:t>Discussion</w:t>
      </w:r>
    </w:p>
    <w:p w14:paraId="56042806" w14:textId="2FAEAD73" w:rsidR="00297A20" w:rsidRPr="00EA3E42" w:rsidRDefault="00396AE2" w:rsidP="00297A20">
      <w:pPr>
        <w:spacing w:after="120"/>
        <w:jc w:val="both"/>
        <w:rPr>
          <w:lang w:val="en-GB" w:eastAsia="zh-CN"/>
        </w:rPr>
      </w:pPr>
      <w:r>
        <w:rPr>
          <w:rFonts w:eastAsiaTheme="minorEastAsia" w:cs="Times New Roman"/>
          <w:szCs w:val="20"/>
          <w:lang w:val="en-GB" w:eastAsia="zh-CN"/>
        </w:rPr>
        <w:t>When</w:t>
      </w:r>
      <w:r w:rsidR="001E5237">
        <w:rPr>
          <w:rFonts w:eastAsiaTheme="minorEastAsia" w:cs="Times New Roman"/>
          <w:szCs w:val="20"/>
          <w:lang w:val="en-GB" w:eastAsia="zh-CN"/>
        </w:rPr>
        <w:t xml:space="preserve"> the details of </w:t>
      </w:r>
      <w:r>
        <w:rPr>
          <w:rFonts w:eastAsiaTheme="minorEastAsia" w:cs="Times New Roman"/>
          <w:szCs w:val="20"/>
          <w:lang w:val="en-GB" w:eastAsia="zh-CN"/>
        </w:rPr>
        <w:t>the r</w:t>
      </w:r>
      <w:r w:rsidR="001E5237">
        <w:rPr>
          <w:rFonts w:eastAsiaTheme="minorEastAsia" w:cs="Times New Roman"/>
          <w:szCs w:val="20"/>
          <w:lang w:val="en-GB" w:eastAsia="zh-CN"/>
        </w:rPr>
        <w:t>eport</w:t>
      </w:r>
      <w:r>
        <w:rPr>
          <w:rFonts w:eastAsiaTheme="minorEastAsia" w:cs="Times New Roman"/>
          <w:szCs w:val="20"/>
          <w:lang w:val="en-GB" w:eastAsia="zh-CN"/>
        </w:rPr>
        <w:t xml:space="preserve"> after SCell activation command</w:t>
      </w:r>
      <w:r w:rsidR="001E5237">
        <w:rPr>
          <w:rFonts w:eastAsiaTheme="minorEastAsia" w:cs="Times New Roman"/>
          <w:szCs w:val="20"/>
          <w:lang w:val="en-GB" w:eastAsia="zh-CN"/>
        </w:rPr>
        <w:t xml:space="preserve"> is up to RAN2 d</w:t>
      </w:r>
      <w:r>
        <w:rPr>
          <w:rFonts w:eastAsiaTheme="minorEastAsia" w:cs="Times New Roman"/>
          <w:szCs w:val="20"/>
          <w:lang w:val="en-GB" w:eastAsia="zh-CN"/>
        </w:rPr>
        <w:t>ecision, RAN4 need continue the discussion</w:t>
      </w:r>
      <w:r w:rsidR="00A30510">
        <w:rPr>
          <w:rFonts w:eastAsiaTheme="minorEastAsia" w:cs="Times New Roman"/>
          <w:szCs w:val="20"/>
          <w:lang w:val="en-GB" w:eastAsia="zh-CN"/>
        </w:rPr>
        <w:t xml:space="preserve"> on the cases if the UE does not have a valid measurement result</w:t>
      </w:r>
      <w:r w:rsidR="00654E93">
        <w:rPr>
          <w:rFonts w:eastAsiaTheme="minorEastAsia" w:cs="Times New Roman"/>
          <w:szCs w:val="20"/>
          <w:lang w:val="en-GB" w:eastAsia="zh-CN"/>
        </w:rPr>
        <w:t xml:space="preserve"> to report</w:t>
      </w:r>
      <w:r w:rsidR="00A30510">
        <w:rPr>
          <w:rFonts w:eastAsiaTheme="minorEastAsia" w:cs="Times New Roman"/>
          <w:szCs w:val="20"/>
          <w:lang w:val="en-GB" w:eastAsia="zh-CN"/>
        </w:rPr>
        <w:t>.</w:t>
      </w:r>
      <w:r w:rsidR="00746010">
        <w:rPr>
          <w:rFonts w:eastAsiaTheme="minorEastAsia" w:cs="Times New Roman"/>
          <w:szCs w:val="20"/>
          <w:lang w:val="en-GB" w:eastAsia="zh-CN"/>
        </w:rPr>
        <w:t xml:space="preserve"> And the following activation step after the L3 report</w:t>
      </w:r>
      <w:r w:rsidR="00203DF9">
        <w:rPr>
          <w:rFonts w:eastAsiaTheme="minorEastAsia" w:cs="Times New Roman"/>
          <w:szCs w:val="20"/>
          <w:lang w:val="en-GB" w:eastAsia="zh-CN"/>
        </w:rPr>
        <w:t xml:space="preserve"> needs to be clarified. </w:t>
      </w:r>
      <w:r w:rsidR="00746010">
        <w:rPr>
          <w:rFonts w:eastAsiaTheme="minorEastAsia" w:cs="Times New Roman"/>
          <w:szCs w:val="20"/>
          <w:lang w:val="en-GB" w:eastAsia="zh-CN"/>
        </w:rPr>
        <w:t xml:space="preserve"> </w:t>
      </w:r>
      <w:r w:rsidR="00297A20" w:rsidRPr="00EA3E42">
        <w:rPr>
          <w:rFonts w:eastAsiaTheme="minorEastAsia" w:cs="Times New Roman" w:hint="eastAsia"/>
          <w:szCs w:val="20"/>
          <w:lang w:val="en-GB" w:eastAsia="zh-CN"/>
        </w:rPr>
        <w:t>T</w:t>
      </w:r>
      <w:r w:rsidR="00297A20" w:rsidRPr="00EA3E42">
        <w:rPr>
          <w:rFonts w:eastAsiaTheme="minorEastAsia" w:cs="Times New Roman"/>
          <w:szCs w:val="20"/>
          <w:lang w:val="en-GB" w:eastAsia="zh-CN"/>
        </w:rPr>
        <w:t>he timeline for SCell activation procedure with such UE reporting is illustrated in Fig.1.</w:t>
      </w:r>
    </w:p>
    <w:p w14:paraId="78804B3D" w14:textId="274915BB" w:rsidR="00297A20" w:rsidRPr="006D53F2" w:rsidRDefault="00A13B11" w:rsidP="00297A20">
      <w:pPr>
        <w:spacing w:after="120"/>
        <w:jc w:val="both"/>
        <w:rPr>
          <w:lang w:val="en-GB"/>
        </w:rPr>
      </w:pPr>
      <w:r w:rsidRPr="0092094B">
        <w:rPr>
          <w:lang w:val="en-GB"/>
        </w:rPr>
        <w:object w:dxaOrig="16510" w:dyaOrig="3990" w14:anchorId="426273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6.5pt" o:ole="">
            <v:imagedata r:id="rId13" o:title=""/>
          </v:shape>
          <o:OLEObject Type="Embed" ProgID="Visio.Drawing.15" ShapeID="_x0000_i1025" DrawAspect="Content" ObjectID="_1745582870" r:id="rId14"/>
        </w:object>
      </w:r>
    </w:p>
    <w:p w14:paraId="6CD353ED" w14:textId="77777777" w:rsidR="00297A20" w:rsidRPr="006D53F2" w:rsidRDefault="00297A20" w:rsidP="00297A20">
      <w:pPr>
        <w:spacing w:after="120"/>
        <w:jc w:val="center"/>
        <w:rPr>
          <w:rFonts w:eastAsiaTheme="minorEastAsia" w:cs="Times New Roman"/>
          <w:szCs w:val="20"/>
          <w:lang w:val="en-GB" w:eastAsia="zh-CN"/>
        </w:rPr>
      </w:pPr>
      <w:r w:rsidRPr="006D53F2">
        <w:rPr>
          <w:rFonts w:hint="eastAsia"/>
          <w:lang w:val="en-GB"/>
        </w:rPr>
        <w:t>F</w:t>
      </w:r>
      <w:r w:rsidRPr="006D53F2">
        <w:rPr>
          <w:lang w:val="en-GB"/>
        </w:rPr>
        <w:t>ig.1 Timeline for FR2 unknown SCell activation</w:t>
      </w:r>
    </w:p>
    <w:p w14:paraId="2C1FBA2F" w14:textId="77777777" w:rsidR="00A13B11" w:rsidRPr="006615D8" w:rsidRDefault="00A13B11" w:rsidP="00A13B11">
      <w:pPr>
        <w:rPr>
          <w:b/>
          <w:bCs/>
          <w:color w:val="0070C0"/>
          <w:u w:val="single"/>
        </w:rPr>
      </w:pPr>
      <w:r w:rsidRPr="006615D8">
        <w:rPr>
          <w:b/>
          <w:bCs/>
          <w:color w:val="0070C0"/>
          <w:u w:val="single"/>
          <w:lang w:eastAsia="ko-KR"/>
        </w:rPr>
        <w:t xml:space="preserve">Issue 1-1-6: </w:t>
      </w:r>
      <w:r w:rsidRPr="006615D8">
        <w:rPr>
          <w:b/>
          <w:bCs/>
          <w:color w:val="0070C0"/>
          <w:u w:val="single"/>
        </w:rPr>
        <w:t>If measurement results are available, the UE will report them to the NW. How to determine the measurement result is available?</w:t>
      </w:r>
    </w:p>
    <w:p w14:paraId="35443078" w14:textId="6FE6AD4B" w:rsidR="00A13B11" w:rsidRDefault="00A13B11" w:rsidP="7F2683D8">
      <w:pPr>
        <w:rPr>
          <w:u w:val="single"/>
        </w:rPr>
      </w:pPr>
      <w:r w:rsidRPr="00A13B11">
        <w:t xml:space="preserve">Regarding to the </w:t>
      </w:r>
      <w:r>
        <w:t xml:space="preserve">L3 </w:t>
      </w:r>
      <w:r w:rsidRPr="00A13B11">
        <w:t>report after SCell activation command, it is agreed that L3 measurement</w:t>
      </w:r>
      <w:r>
        <w:t xml:space="preserve"> result with</w:t>
      </w:r>
      <w:r w:rsidRPr="00A13B11">
        <w:t xml:space="preserve"> SSB index is reported to network. We believe it is reasonable to report a valid L3 measurement result of the SCell, which is equivalent to the L3 measurement report for activating a known SCell. Although “valid” has been used in existing spec, it is unclear what “valid” means in terms of</w:t>
      </w:r>
      <w:r w:rsidRPr="7F2683D8">
        <w:t xml:space="preserve"> measurement performance. In our understanding, the L3 measurement is considered valid only if it fulfills the measurement requirement for a deactivated SCell as specified in TS38.133 Table 9.2.5.2-4.</w:t>
      </w:r>
      <w:r w:rsidRPr="7F2683D8">
        <w:rPr>
          <w:u w:val="single"/>
        </w:rPr>
        <w:t xml:space="preserve"> </w:t>
      </w:r>
    </w:p>
    <w:p w14:paraId="7F9317F2" w14:textId="6054C5F6" w:rsidR="00B27AA5" w:rsidRPr="00B27AA5" w:rsidRDefault="00B27AA5" w:rsidP="7F2683D8">
      <w:pPr>
        <w:rPr>
          <w:b/>
          <w:bCs/>
        </w:rPr>
      </w:pPr>
      <w:r w:rsidRPr="00B27AA5">
        <w:rPr>
          <w:rFonts w:hint="eastAsia"/>
          <w:b/>
          <w:bCs/>
        </w:rPr>
        <w:t>P</w:t>
      </w:r>
      <w:r w:rsidRPr="00B27AA5">
        <w:rPr>
          <w:b/>
          <w:bCs/>
        </w:rPr>
        <w:t xml:space="preserve">roposal 1: The report of L3 measurement result after SCell activation command needs to be valid. </w:t>
      </w:r>
    </w:p>
    <w:p w14:paraId="63D9E0FD" w14:textId="07063989" w:rsidR="3112152A" w:rsidRDefault="3112152A" w:rsidP="7F2683D8">
      <w:r w:rsidRPr="7F2683D8">
        <w:rPr>
          <w:b/>
          <w:bCs/>
        </w:rPr>
        <w:t xml:space="preserve">Proposal </w:t>
      </w:r>
      <w:r w:rsidR="00B27AA5">
        <w:rPr>
          <w:b/>
          <w:bCs/>
        </w:rPr>
        <w:t>2</w:t>
      </w:r>
      <w:r w:rsidRPr="7F2683D8">
        <w:rPr>
          <w:b/>
          <w:bCs/>
        </w:rPr>
        <w:t xml:space="preserve">: The </w:t>
      </w:r>
      <w:r w:rsidR="00A13B11">
        <w:rPr>
          <w:b/>
          <w:bCs/>
        </w:rPr>
        <w:t>report of L3 measurement result</w:t>
      </w:r>
      <w:r w:rsidRPr="7F2683D8">
        <w:rPr>
          <w:b/>
          <w:bCs/>
        </w:rPr>
        <w:t xml:space="preserve"> is considered as valid only if it fulfils the measurement requirement for a deactivated SCell as specified in TS38.133 Table 9.2.5.2-3 (for FR1) and Table 9.2.5.2-4 (for FR2)</w:t>
      </w:r>
      <w:r w:rsidRPr="7F2683D8">
        <w:t>.</w:t>
      </w:r>
    </w:p>
    <w:p w14:paraId="14D9F4E5" w14:textId="77777777" w:rsidR="006615D8" w:rsidRDefault="006615D8" w:rsidP="7F2683D8"/>
    <w:p w14:paraId="7B698D3B" w14:textId="43293DE0" w:rsidR="00F544FD" w:rsidRPr="006615D8" w:rsidRDefault="00F544FD" w:rsidP="00F544FD">
      <w:pPr>
        <w:rPr>
          <w:b/>
          <w:color w:val="0070C0"/>
          <w:szCs w:val="20"/>
          <w:u w:val="single"/>
        </w:rPr>
      </w:pPr>
      <w:r w:rsidRPr="006615D8">
        <w:rPr>
          <w:b/>
          <w:color w:val="0070C0"/>
          <w:szCs w:val="20"/>
          <w:u w:val="single"/>
          <w:lang w:eastAsia="ko-KR"/>
        </w:rPr>
        <w:t xml:space="preserve">Issue 1-1-7: </w:t>
      </w:r>
      <w:r w:rsidRPr="006615D8">
        <w:rPr>
          <w:b/>
          <w:color w:val="0070C0"/>
          <w:szCs w:val="20"/>
          <w:u w:val="single"/>
        </w:rPr>
        <w:t>FFS on necessity of L3 measurement reporting if UE has no valid measurement results?</w:t>
      </w:r>
    </w:p>
    <w:p w14:paraId="180F9973" w14:textId="77777777" w:rsidR="00A13B11" w:rsidRPr="00A13B11" w:rsidRDefault="00A13B11" w:rsidP="00A13B11">
      <w:pPr>
        <w:rPr>
          <w:rFonts w:eastAsiaTheme="minorEastAsia"/>
          <w:i/>
          <w:iCs/>
          <w:szCs w:val="20"/>
        </w:rPr>
      </w:pPr>
      <w:r w:rsidRPr="00A13B11">
        <w:rPr>
          <w:rFonts w:eastAsiaTheme="minorEastAsia"/>
          <w:i/>
          <w:iCs/>
          <w:szCs w:val="20"/>
        </w:rPr>
        <w:t>FFS:</w:t>
      </w:r>
    </w:p>
    <w:p w14:paraId="297E8FA5" w14:textId="77777777" w:rsidR="00A13B11" w:rsidRPr="00A13B11" w:rsidRDefault="00A13B11" w:rsidP="00A13B11">
      <w:pPr>
        <w:pStyle w:val="ListParagraph"/>
        <w:numPr>
          <w:ilvl w:val="0"/>
          <w:numId w:val="7"/>
        </w:numPr>
        <w:spacing w:after="120" w:line="240" w:lineRule="auto"/>
        <w:ind w:left="936"/>
        <w:contextualSpacing w:val="0"/>
        <w:rPr>
          <w:i/>
          <w:iCs/>
          <w:szCs w:val="20"/>
        </w:rPr>
      </w:pPr>
      <w:r w:rsidRPr="00A13B11">
        <w:rPr>
          <w:i/>
          <w:iCs/>
          <w:szCs w:val="20"/>
        </w:rPr>
        <w:lastRenderedPageBreak/>
        <w:t xml:space="preserve">Option 1 (Apple, ZTE, CTC, OPPO, Ericsson, Xiaomi, HW, vivo, QC): No need to report L3 measurement reporting after receiving SCell activation command if UE has no valid measurement results. </w:t>
      </w:r>
    </w:p>
    <w:p w14:paraId="77596FA0" w14:textId="77777777" w:rsidR="00A13B11" w:rsidRPr="00A13B11" w:rsidRDefault="00A13B11" w:rsidP="00A13B11">
      <w:pPr>
        <w:pStyle w:val="ListParagraph"/>
        <w:numPr>
          <w:ilvl w:val="0"/>
          <w:numId w:val="7"/>
        </w:numPr>
        <w:spacing w:after="120" w:line="240" w:lineRule="auto"/>
        <w:ind w:left="936"/>
        <w:contextualSpacing w:val="0"/>
        <w:rPr>
          <w:i/>
          <w:iCs/>
          <w:szCs w:val="20"/>
        </w:rPr>
      </w:pPr>
      <w:r w:rsidRPr="00A13B11">
        <w:rPr>
          <w:i/>
          <w:iCs/>
          <w:szCs w:val="20"/>
        </w:rPr>
        <w:t xml:space="preserve">Option 2 (Nokia, Intel, vivo, Ericsson): The UE may continue the measurement and report a valid L3 measurement result when it is ready, if there is no valid L3 measurement result at the time of </w:t>
      </w:r>
      <w:proofErr w:type="spellStart"/>
      <w:r w:rsidRPr="00A13B11">
        <w:rPr>
          <w:i/>
          <w:iCs/>
          <w:szCs w:val="20"/>
        </w:rPr>
        <w:t>Scell</w:t>
      </w:r>
      <w:proofErr w:type="spellEnd"/>
      <w:r w:rsidRPr="00A13B11">
        <w:rPr>
          <w:i/>
          <w:iCs/>
          <w:szCs w:val="20"/>
        </w:rPr>
        <w:t xml:space="preserve"> activation.</w:t>
      </w:r>
    </w:p>
    <w:p w14:paraId="3D1C404A" w14:textId="77777777" w:rsidR="00A13B11" w:rsidRPr="00A13B11" w:rsidRDefault="00A13B11" w:rsidP="00A13B11">
      <w:pPr>
        <w:pStyle w:val="ListParagraph"/>
        <w:numPr>
          <w:ilvl w:val="0"/>
          <w:numId w:val="7"/>
        </w:numPr>
        <w:spacing w:after="120" w:line="240" w:lineRule="auto"/>
        <w:ind w:left="936"/>
        <w:contextualSpacing w:val="0"/>
        <w:rPr>
          <w:i/>
          <w:iCs/>
          <w:szCs w:val="20"/>
        </w:rPr>
      </w:pPr>
      <w:r w:rsidRPr="00A13B11">
        <w:rPr>
          <w:i/>
          <w:iCs/>
          <w:szCs w:val="20"/>
        </w:rPr>
        <w:t>Option 3 (LGE, CTC, MTK): If a UE has no valid measurement results, UE needs to report even the lowest RSRP reported value to notice whether a UE has valid measurement results to the network.</w:t>
      </w:r>
    </w:p>
    <w:p w14:paraId="7FDB37C3" w14:textId="77777777" w:rsidR="00A13B11" w:rsidRPr="00A13B11" w:rsidRDefault="00A13B11" w:rsidP="00A13B11">
      <w:pPr>
        <w:pStyle w:val="ListParagraph"/>
        <w:numPr>
          <w:ilvl w:val="0"/>
          <w:numId w:val="7"/>
        </w:numPr>
        <w:spacing w:after="120" w:line="240" w:lineRule="auto"/>
        <w:ind w:left="936"/>
        <w:contextualSpacing w:val="0"/>
        <w:rPr>
          <w:i/>
          <w:iCs/>
          <w:szCs w:val="20"/>
        </w:rPr>
      </w:pPr>
      <w:r w:rsidRPr="00A13B11">
        <w:rPr>
          <w:i/>
          <w:iCs/>
          <w:szCs w:val="20"/>
        </w:rPr>
        <w:t xml:space="preserve">Option 4 (vivo, MTK): If the reporting of the results is carried by uplink L1L2 signaling, and UE has no valid measurement results at the L1L2 reporting occasion, UE may report -Inf value, </w:t>
      </w:r>
      <w:proofErr w:type="gramStart"/>
      <w:r w:rsidRPr="00A13B11">
        <w:rPr>
          <w:i/>
          <w:iCs/>
          <w:szCs w:val="20"/>
        </w:rPr>
        <w:t>e.g.</w:t>
      </w:r>
      <w:proofErr w:type="gramEnd"/>
      <w:r w:rsidRPr="00A13B11">
        <w:rPr>
          <w:i/>
          <w:iCs/>
          <w:szCs w:val="20"/>
        </w:rPr>
        <w:t xml:space="preserve"> ‘RSRP&lt;-156dBm’.</w:t>
      </w:r>
    </w:p>
    <w:p w14:paraId="17F72EBA" w14:textId="77777777" w:rsidR="00A13B11" w:rsidRPr="00A13B11" w:rsidRDefault="00A13B11" w:rsidP="00A13B11">
      <w:pPr>
        <w:pStyle w:val="ListParagraph"/>
        <w:numPr>
          <w:ilvl w:val="0"/>
          <w:numId w:val="7"/>
        </w:numPr>
        <w:spacing w:after="120" w:line="240" w:lineRule="auto"/>
        <w:ind w:left="936"/>
        <w:contextualSpacing w:val="0"/>
        <w:rPr>
          <w:i/>
          <w:iCs/>
          <w:szCs w:val="20"/>
        </w:rPr>
      </w:pPr>
      <w:r w:rsidRPr="00A13B11">
        <w:rPr>
          <w:i/>
          <w:iCs/>
          <w:szCs w:val="20"/>
        </w:rPr>
        <w:t xml:space="preserve">Option 5 (MTK): when report triggering conditions are met, but UE has no fresh L3-RSRP measurements within [W] period, then instead of sending the report UE indicates unknown status for the target </w:t>
      </w:r>
      <w:proofErr w:type="spellStart"/>
      <w:r w:rsidRPr="00A13B11">
        <w:rPr>
          <w:i/>
          <w:iCs/>
          <w:szCs w:val="20"/>
        </w:rPr>
        <w:t>Scell</w:t>
      </w:r>
      <w:proofErr w:type="spellEnd"/>
      <w:r w:rsidRPr="00A13B11">
        <w:rPr>
          <w:i/>
          <w:iCs/>
          <w:szCs w:val="20"/>
        </w:rPr>
        <w:t>.</w:t>
      </w:r>
    </w:p>
    <w:p w14:paraId="003EF403" w14:textId="77777777" w:rsidR="006615D8" w:rsidRPr="006615D8" w:rsidRDefault="006615D8" w:rsidP="006615D8">
      <w:pPr>
        <w:pStyle w:val="ListParagraph"/>
        <w:spacing w:after="120"/>
        <w:ind w:left="0"/>
        <w:jc w:val="both"/>
        <w:rPr>
          <w:b/>
          <w:i/>
          <w:iCs/>
          <w:color w:val="0070C0"/>
          <w:szCs w:val="20"/>
          <w:u w:val="single"/>
          <w:lang w:eastAsia="ko-KR"/>
        </w:rPr>
      </w:pPr>
      <w:r w:rsidRPr="006615D8">
        <w:rPr>
          <w:rFonts w:eastAsiaTheme="minorEastAsia" w:cs="Times New Roman"/>
          <w:szCs w:val="20"/>
          <w:lang w:eastAsia="zh-CN"/>
        </w:rPr>
        <w:t xml:space="preserve">It is also possible the UE may not have a valid L3 measurement result at the time of SCell activation command. </w:t>
      </w:r>
      <w:r w:rsidRPr="006615D8">
        <w:rPr>
          <w:rFonts w:eastAsiaTheme="minorEastAsia" w:cs="Times New Roman"/>
          <w:szCs w:val="20"/>
          <w:lang w:val="en-GB" w:eastAsia="zh-CN"/>
        </w:rPr>
        <w:t xml:space="preserve">This may happen </w:t>
      </w:r>
      <w:proofErr w:type="gramStart"/>
      <w:r w:rsidRPr="006615D8">
        <w:rPr>
          <w:rFonts w:eastAsiaTheme="minorEastAsia" w:cs="Times New Roman"/>
          <w:szCs w:val="20"/>
          <w:lang w:val="en-GB" w:eastAsia="zh-CN"/>
        </w:rPr>
        <w:t>e.g.</w:t>
      </w:r>
      <w:proofErr w:type="gramEnd"/>
      <w:r w:rsidRPr="006615D8">
        <w:rPr>
          <w:rFonts w:eastAsiaTheme="minorEastAsia" w:cs="Times New Roman"/>
          <w:szCs w:val="20"/>
          <w:lang w:val="en-GB" w:eastAsia="zh-CN"/>
        </w:rPr>
        <w:t xml:space="preserve"> when the SCell is blindly added to the CA list or the UE has not measured the SCell sufficiently. The UE behaviour is FFS in this case.</w:t>
      </w:r>
    </w:p>
    <w:p w14:paraId="4CB2A793" w14:textId="4A5F568F" w:rsidR="00DC24EA" w:rsidRDefault="00E876E7" w:rsidP="7F2683D8">
      <w:pPr>
        <w:spacing w:after="120"/>
        <w:jc w:val="both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val="en-GB" w:eastAsia="zh-CN"/>
        </w:rPr>
        <w:t xml:space="preserve">As </w:t>
      </w:r>
      <w:r w:rsidR="00BE6CBC" w:rsidRPr="7F2683D8">
        <w:rPr>
          <w:rFonts w:eastAsiaTheme="minorEastAsia" w:cs="Times New Roman"/>
          <w:lang w:val="en-GB" w:eastAsia="zh-CN"/>
        </w:rPr>
        <w:t xml:space="preserve">the measurement status </w:t>
      </w:r>
      <w:r>
        <w:rPr>
          <w:rFonts w:eastAsiaTheme="minorEastAsia" w:cs="Times New Roman"/>
          <w:lang w:val="en-GB" w:eastAsia="zh-CN"/>
        </w:rPr>
        <w:t>(</w:t>
      </w:r>
      <w:proofErr w:type="gramStart"/>
      <w:r>
        <w:rPr>
          <w:rFonts w:eastAsiaTheme="minorEastAsia" w:cs="Times New Roman"/>
          <w:lang w:val="en-GB" w:eastAsia="zh-CN"/>
        </w:rPr>
        <w:t>e.g.</w:t>
      </w:r>
      <w:proofErr w:type="gramEnd"/>
      <w:r>
        <w:rPr>
          <w:rFonts w:eastAsiaTheme="minorEastAsia" w:cs="Times New Roman"/>
          <w:lang w:val="en-GB" w:eastAsia="zh-CN"/>
        </w:rPr>
        <w:t xml:space="preserve"> if there is a valid result at UE) </w:t>
      </w:r>
      <w:r w:rsidR="00BE6CBC" w:rsidRPr="7F2683D8">
        <w:rPr>
          <w:rFonts w:eastAsiaTheme="minorEastAsia" w:cs="Times New Roman"/>
          <w:lang w:val="en-GB" w:eastAsia="zh-CN"/>
        </w:rPr>
        <w:t>is unknown to the network</w:t>
      </w:r>
      <w:r>
        <w:rPr>
          <w:rFonts w:eastAsiaTheme="minorEastAsia" w:cs="Times New Roman"/>
          <w:lang w:val="en-GB" w:eastAsia="zh-CN"/>
        </w:rPr>
        <w:t>,</w:t>
      </w:r>
      <w:r w:rsidR="00BE6CBC" w:rsidRPr="7F2683D8">
        <w:rPr>
          <w:rFonts w:eastAsiaTheme="minorEastAsia" w:cs="Times New Roman"/>
          <w:lang w:val="en-GB" w:eastAsia="zh-CN"/>
        </w:rPr>
        <w:t xml:space="preserve"> </w:t>
      </w:r>
      <w:r>
        <w:rPr>
          <w:rFonts w:eastAsiaTheme="minorEastAsia" w:cs="Times New Roman"/>
          <w:lang w:val="en-GB" w:eastAsia="zh-CN"/>
        </w:rPr>
        <w:t>o</w:t>
      </w:r>
      <w:r w:rsidR="00BE6CBC" w:rsidRPr="7F2683D8">
        <w:rPr>
          <w:rFonts w:eastAsiaTheme="minorEastAsia" w:cs="Times New Roman"/>
          <w:lang w:val="en-GB" w:eastAsia="zh-CN"/>
        </w:rPr>
        <w:t xml:space="preserve">nce the reporting after SCell activation command is configured, the UE </w:t>
      </w:r>
      <w:r w:rsidR="00F60F05">
        <w:rPr>
          <w:rFonts w:eastAsiaTheme="minorEastAsia" w:cs="Times New Roman"/>
          <w:lang w:val="en-GB" w:eastAsia="zh-CN"/>
        </w:rPr>
        <w:t xml:space="preserve">is expected to acquire the UL reporting resources to send the valid L3 result. </w:t>
      </w:r>
      <w:r w:rsidR="00F60F05">
        <w:rPr>
          <w:rFonts w:eastAsiaTheme="minorEastAsia" w:cs="Times New Roman"/>
          <w:lang w:eastAsia="zh-CN"/>
        </w:rPr>
        <w:t>This allows t</w:t>
      </w:r>
      <w:r w:rsidR="774FEFB5" w:rsidRPr="7F2683D8">
        <w:rPr>
          <w:rFonts w:eastAsiaTheme="minorEastAsia" w:cs="Times New Roman"/>
          <w:lang w:eastAsia="zh-CN"/>
        </w:rPr>
        <w:t xml:space="preserve">he UE </w:t>
      </w:r>
      <w:r w:rsidR="00F60F05">
        <w:rPr>
          <w:rFonts w:eastAsiaTheme="minorEastAsia" w:cs="Times New Roman"/>
          <w:lang w:eastAsia="zh-CN"/>
        </w:rPr>
        <w:t>to</w:t>
      </w:r>
      <w:r w:rsidR="774FEFB5" w:rsidRPr="7F2683D8">
        <w:rPr>
          <w:rFonts w:eastAsiaTheme="minorEastAsia" w:cs="Times New Roman"/>
          <w:lang w:eastAsia="zh-CN"/>
        </w:rPr>
        <w:t xml:space="preserve"> continue measurements after receiving </w:t>
      </w:r>
      <w:r w:rsidR="4B5A9B8E" w:rsidRPr="7F2683D8">
        <w:rPr>
          <w:rFonts w:eastAsiaTheme="minorEastAsia" w:cs="Times New Roman"/>
          <w:lang w:eastAsia="zh-CN"/>
        </w:rPr>
        <w:t xml:space="preserve">SCell activation command if the UE has some un-complete measurements. </w:t>
      </w:r>
      <w:r w:rsidR="211A491E" w:rsidRPr="7F2683D8">
        <w:rPr>
          <w:rFonts w:eastAsiaTheme="minorEastAsia" w:cs="Times New Roman"/>
          <w:lang w:eastAsia="zh-CN"/>
        </w:rPr>
        <w:t xml:space="preserve">Depending on the number of samples the UE is required to obtain in order to provide </w:t>
      </w:r>
      <w:r w:rsidR="00DC24EA">
        <w:rPr>
          <w:rFonts w:eastAsiaTheme="minorEastAsia" w:cs="Times New Roman"/>
          <w:lang w:eastAsia="zh-CN"/>
        </w:rPr>
        <w:t xml:space="preserve">a </w:t>
      </w:r>
      <w:r w:rsidR="211A491E" w:rsidRPr="7F2683D8">
        <w:rPr>
          <w:rFonts w:eastAsiaTheme="minorEastAsia" w:cs="Times New Roman"/>
          <w:lang w:eastAsia="zh-CN"/>
        </w:rPr>
        <w:t>valid measurement</w:t>
      </w:r>
      <w:r w:rsidR="00DC24EA">
        <w:rPr>
          <w:rFonts w:eastAsiaTheme="minorEastAsia" w:cs="Times New Roman"/>
          <w:lang w:eastAsia="zh-CN"/>
        </w:rPr>
        <w:t xml:space="preserve"> result</w:t>
      </w:r>
      <w:r w:rsidR="211A491E" w:rsidRPr="7F2683D8">
        <w:rPr>
          <w:rFonts w:eastAsiaTheme="minorEastAsia" w:cs="Times New Roman"/>
          <w:lang w:eastAsia="zh-CN"/>
        </w:rPr>
        <w:t xml:space="preserve">, the </w:t>
      </w:r>
      <w:r w:rsidR="6EBE5E92" w:rsidRPr="7F2683D8">
        <w:rPr>
          <w:rFonts w:eastAsiaTheme="minorEastAsia" w:cs="Times New Roman"/>
          <w:lang w:eastAsia="zh-CN"/>
        </w:rPr>
        <w:t>UE may</w:t>
      </w:r>
      <w:r w:rsidR="00DC24EA">
        <w:rPr>
          <w:rFonts w:eastAsiaTheme="minorEastAsia" w:cs="Times New Roman"/>
          <w:lang w:eastAsia="zh-CN"/>
        </w:rPr>
        <w:t xml:space="preserve"> </w:t>
      </w:r>
      <w:r w:rsidR="001678BE">
        <w:rPr>
          <w:rFonts w:eastAsiaTheme="minorEastAsia" w:cs="Times New Roman"/>
          <w:lang w:eastAsia="zh-CN"/>
        </w:rPr>
        <w:t>derive a valid result hence avoid</w:t>
      </w:r>
      <w:r w:rsidR="6EBE5E92" w:rsidRPr="7F2683D8">
        <w:rPr>
          <w:rFonts w:eastAsiaTheme="minorEastAsia" w:cs="Times New Roman"/>
          <w:lang w:eastAsia="zh-CN"/>
        </w:rPr>
        <w:t xml:space="preserve"> </w:t>
      </w:r>
      <w:r w:rsidR="4A696330" w:rsidRPr="7F2683D8">
        <w:rPr>
          <w:rFonts w:eastAsiaTheme="minorEastAsia" w:cs="Times New Roman"/>
          <w:lang w:eastAsia="zh-CN"/>
        </w:rPr>
        <w:t>falling</w:t>
      </w:r>
      <w:r w:rsidR="6EBE5E92" w:rsidRPr="7F2683D8">
        <w:rPr>
          <w:rFonts w:eastAsiaTheme="minorEastAsia" w:cs="Times New Roman"/>
          <w:lang w:eastAsia="zh-CN"/>
        </w:rPr>
        <w:t xml:space="preserve"> back to legacy unknown SCell activation. </w:t>
      </w:r>
    </w:p>
    <w:p w14:paraId="2F6F16A1" w14:textId="1A777703" w:rsidR="008F6A4F" w:rsidRPr="009F6DF6" w:rsidRDefault="008F6A4F" w:rsidP="008F6A4F">
      <w:pPr>
        <w:spacing w:after="120"/>
        <w:jc w:val="both"/>
        <w:rPr>
          <w:rFonts w:eastAsiaTheme="minorEastAsia" w:cs="Times New Roman"/>
          <w:b/>
          <w:szCs w:val="20"/>
          <w:lang w:val="en-GB" w:eastAsia="zh-CN"/>
        </w:rPr>
      </w:pPr>
      <w:r w:rsidRPr="009F6DF6">
        <w:rPr>
          <w:rFonts w:eastAsiaTheme="minorEastAsia" w:cs="Times New Roman" w:hint="eastAsia"/>
          <w:b/>
          <w:szCs w:val="20"/>
          <w:lang w:val="en-GB" w:eastAsia="zh-CN"/>
        </w:rPr>
        <w:t>P</w:t>
      </w:r>
      <w:r w:rsidRPr="009F6DF6">
        <w:rPr>
          <w:rFonts w:eastAsiaTheme="minorEastAsia" w:cs="Times New Roman"/>
          <w:b/>
          <w:szCs w:val="20"/>
          <w:lang w:val="en-GB" w:eastAsia="zh-CN"/>
        </w:rPr>
        <w:t xml:space="preserve">roposal </w:t>
      </w:r>
      <w:r>
        <w:rPr>
          <w:rFonts w:eastAsiaTheme="minorEastAsia" w:cs="Times New Roman"/>
          <w:b/>
          <w:szCs w:val="20"/>
          <w:lang w:val="en-GB" w:eastAsia="zh-CN"/>
        </w:rPr>
        <w:t>3</w:t>
      </w:r>
      <w:r w:rsidRPr="009F6DF6">
        <w:rPr>
          <w:rFonts w:eastAsiaTheme="minorEastAsia" w:cs="Times New Roman"/>
          <w:b/>
          <w:szCs w:val="20"/>
          <w:lang w:val="en-GB" w:eastAsia="zh-CN"/>
        </w:rPr>
        <w:t xml:space="preserve">: The UE </w:t>
      </w:r>
      <w:r w:rsidR="00754F1B">
        <w:rPr>
          <w:rFonts w:eastAsiaTheme="minorEastAsia" w:cs="Times New Roman"/>
          <w:b/>
          <w:szCs w:val="20"/>
          <w:lang w:val="en-GB" w:eastAsia="zh-CN"/>
        </w:rPr>
        <w:t>is allowed to</w:t>
      </w:r>
      <w:r w:rsidRPr="009F6DF6">
        <w:rPr>
          <w:rFonts w:eastAsiaTheme="minorEastAsia" w:cs="Times New Roman"/>
          <w:b/>
          <w:szCs w:val="20"/>
          <w:lang w:val="en-GB" w:eastAsia="zh-CN"/>
        </w:rPr>
        <w:t xml:space="preserve"> continue the measurement and report a valid L3 measurement result when it is ready, if there is no valid L3 measurement result at the time of SCell activat</w:t>
      </w:r>
      <w:r>
        <w:rPr>
          <w:rFonts w:eastAsiaTheme="minorEastAsia" w:cs="Times New Roman"/>
          <w:b/>
          <w:szCs w:val="20"/>
          <w:lang w:val="en-GB" w:eastAsia="zh-CN"/>
        </w:rPr>
        <w:t>i</w:t>
      </w:r>
      <w:r w:rsidRPr="009F6DF6">
        <w:rPr>
          <w:rFonts w:eastAsiaTheme="minorEastAsia" w:cs="Times New Roman"/>
          <w:b/>
          <w:szCs w:val="20"/>
          <w:lang w:val="en-GB" w:eastAsia="zh-CN"/>
        </w:rPr>
        <w:t xml:space="preserve">on. </w:t>
      </w:r>
    </w:p>
    <w:p w14:paraId="74AF6017" w14:textId="77777777" w:rsidR="006615D8" w:rsidRDefault="006615D8" w:rsidP="006615D8">
      <w:pPr>
        <w:rPr>
          <w:b/>
          <w:color w:val="0070C0"/>
          <w:szCs w:val="20"/>
          <w:u w:val="single"/>
          <w:lang w:eastAsia="ko-KR"/>
        </w:rPr>
      </w:pPr>
    </w:p>
    <w:p w14:paraId="3E398BCC" w14:textId="40B4D72B" w:rsidR="006615D8" w:rsidRPr="001E5237" w:rsidRDefault="006615D8" w:rsidP="006615D8">
      <w:pPr>
        <w:rPr>
          <w:b/>
          <w:color w:val="0070C0"/>
          <w:szCs w:val="20"/>
          <w:u w:val="single"/>
        </w:rPr>
      </w:pPr>
      <w:r w:rsidRPr="009E6C79">
        <w:rPr>
          <w:b/>
          <w:color w:val="0070C0"/>
          <w:szCs w:val="20"/>
          <w:u w:val="single"/>
          <w:lang w:eastAsia="ko-KR"/>
        </w:rPr>
        <w:t xml:space="preserve">Issue 1-1-8: </w:t>
      </w:r>
      <w:r w:rsidRPr="009E6C79">
        <w:rPr>
          <w:b/>
          <w:color w:val="0070C0"/>
          <w:szCs w:val="20"/>
          <w:u w:val="single"/>
        </w:rPr>
        <w:t>FFS: If valid L3 measurement results are reported, L3 and L1 parts can be skipped, i.e., network can perform TCI activation after valid L3 measurement results are reported.</w:t>
      </w:r>
    </w:p>
    <w:p w14:paraId="58CC033B" w14:textId="14A02D31" w:rsidR="00D45C88" w:rsidRPr="00073956" w:rsidRDefault="003C5592" w:rsidP="003C5592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 w:rsidRPr="00073956">
        <w:rPr>
          <w:rFonts w:eastAsiaTheme="minorEastAsia" w:cs="Times New Roman"/>
          <w:szCs w:val="20"/>
          <w:lang w:val="en-GB" w:eastAsia="zh-CN"/>
        </w:rPr>
        <w:t xml:space="preserve">This </w:t>
      </w:r>
      <w:r w:rsidRPr="00073956">
        <w:rPr>
          <w:rFonts w:eastAsiaTheme="minorEastAsia" w:cs="Times New Roman" w:hint="eastAsia"/>
          <w:szCs w:val="20"/>
          <w:lang w:val="en-GB" w:eastAsia="zh-CN"/>
        </w:rPr>
        <w:t>valid</w:t>
      </w:r>
      <w:r w:rsidRPr="00073956">
        <w:rPr>
          <w:rFonts w:eastAsiaTheme="minorEastAsia" w:cs="Times New Roman"/>
          <w:szCs w:val="20"/>
          <w:lang w:val="en-GB" w:eastAsia="zh-CN"/>
        </w:rPr>
        <w:t xml:space="preserve"> L3 measurement report after SCell activation command provides network the DL beam information of the SCell which is equivalent to the latest L3 measurement reporting in a known SCell. Therefore, the following activation steps </w:t>
      </w:r>
      <w:r w:rsidR="006E66B9" w:rsidRPr="00073956">
        <w:rPr>
          <w:rFonts w:eastAsiaTheme="minorEastAsia" w:cs="Times New Roman"/>
          <w:szCs w:val="20"/>
          <w:lang w:val="en-GB" w:eastAsia="zh-CN"/>
        </w:rPr>
        <w:t>can</w:t>
      </w:r>
      <w:r w:rsidRPr="00073956">
        <w:rPr>
          <w:rFonts w:eastAsiaTheme="minorEastAsia" w:cs="Times New Roman"/>
          <w:szCs w:val="20"/>
          <w:lang w:val="en-GB" w:eastAsia="zh-CN"/>
        </w:rPr>
        <w:t xml:space="preserve"> be the same as activating a known SCell</w:t>
      </w:r>
      <w:r w:rsidR="00EC0ADB" w:rsidRPr="00073956">
        <w:rPr>
          <w:rFonts w:eastAsiaTheme="minorEastAsia" w:cs="Times New Roman"/>
          <w:szCs w:val="20"/>
          <w:lang w:val="en-GB" w:eastAsia="zh-CN"/>
        </w:rPr>
        <w:t xml:space="preserve"> hence</w:t>
      </w:r>
      <w:r w:rsidRPr="00073956">
        <w:rPr>
          <w:rFonts w:eastAsiaTheme="minorEastAsia" w:cs="Times New Roman"/>
          <w:szCs w:val="20"/>
          <w:lang w:val="en-GB" w:eastAsia="zh-CN"/>
        </w:rPr>
        <w:t xml:space="preserve"> </w:t>
      </w:r>
      <w:r w:rsidR="00EC0ADB" w:rsidRPr="00073956">
        <w:rPr>
          <w:rFonts w:eastAsiaTheme="minorEastAsia" w:cs="Times New Roman"/>
          <w:szCs w:val="20"/>
          <w:lang w:val="en-GB" w:eastAsia="zh-CN"/>
        </w:rPr>
        <w:t>AGC, cell search and L1-RSRP measurement are not needed. T</w:t>
      </w:r>
      <w:r w:rsidRPr="00073956">
        <w:rPr>
          <w:rFonts w:eastAsiaTheme="minorEastAsia" w:cs="Times New Roman"/>
          <w:szCs w:val="20"/>
          <w:lang w:val="en-GB" w:eastAsia="zh-CN"/>
        </w:rPr>
        <w:t xml:space="preserve">he TCI </w:t>
      </w:r>
      <w:r w:rsidR="00627D09">
        <w:rPr>
          <w:rFonts w:eastAsiaTheme="minorEastAsia" w:cs="Times New Roman"/>
          <w:szCs w:val="20"/>
          <w:lang w:val="en-GB" w:eastAsia="zh-CN"/>
        </w:rPr>
        <w:t xml:space="preserve">activation command </w:t>
      </w:r>
      <w:r w:rsidRPr="00073956">
        <w:rPr>
          <w:rFonts w:eastAsiaTheme="minorEastAsia" w:cs="Times New Roman"/>
          <w:szCs w:val="20"/>
          <w:lang w:val="en-GB" w:eastAsia="zh-CN"/>
        </w:rPr>
        <w:t>and SP</w:t>
      </w:r>
      <w:r w:rsidR="00EC0ADB" w:rsidRPr="00073956">
        <w:rPr>
          <w:rFonts w:eastAsiaTheme="minorEastAsia" w:cs="Times New Roman"/>
          <w:szCs w:val="20"/>
          <w:lang w:val="en-GB" w:eastAsia="zh-CN"/>
        </w:rPr>
        <w:t>/P</w:t>
      </w:r>
      <w:r w:rsidRPr="00073956">
        <w:rPr>
          <w:rFonts w:eastAsiaTheme="minorEastAsia" w:cs="Times New Roman"/>
          <w:szCs w:val="20"/>
          <w:lang w:val="en-GB" w:eastAsia="zh-CN"/>
        </w:rPr>
        <w:t xml:space="preserve">-CSI-RS activation </w:t>
      </w:r>
      <w:r w:rsidR="00627D09">
        <w:rPr>
          <w:rFonts w:eastAsiaTheme="minorEastAsia" w:cs="Times New Roman"/>
          <w:szCs w:val="20"/>
          <w:lang w:val="en-GB" w:eastAsia="zh-CN"/>
        </w:rPr>
        <w:t xml:space="preserve">command </w:t>
      </w:r>
      <w:r w:rsidRPr="00073956">
        <w:rPr>
          <w:rFonts w:eastAsiaTheme="minorEastAsia" w:cs="Times New Roman"/>
          <w:szCs w:val="20"/>
          <w:lang w:val="en-GB" w:eastAsia="zh-CN"/>
        </w:rPr>
        <w:t>are based on the valid L3 measurement report after SCell activation command.</w:t>
      </w:r>
    </w:p>
    <w:p w14:paraId="4C14193B" w14:textId="1DE221F4" w:rsidR="003C5592" w:rsidRPr="00073956" w:rsidRDefault="00CF1C1C" w:rsidP="003C5592">
      <w:pPr>
        <w:spacing w:after="120"/>
        <w:jc w:val="both"/>
        <w:rPr>
          <w:rFonts w:eastAsiaTheme="minorEastAsia" w:cs="Times New Roman"/>
          <w:b/>
          <w:szCs w:val="20"/>
          <w:lang w:val="en-GB" w:eastAsia="zh-CN"/>
        </w:rPr>
      </w:pPr>
      <w:r w:rsidRPr="00073956">
        <w:rPr>
          <w:rFonts w:eastAsiaTheme="minorEastAsia" w:cs="Times New Roman"/>
          <w:b/>
          <w:szCs w:val="20"/>
          <w:lang w:val="en-GB" w:eastAsia="zh-CN"/>
        </w:rPr>
        <w:t xml:space="preserve">Observation </w:t>
      </w:r>
      <w:r w:rsidR="003D2EFC">
        <w:rPr>
          <w:rFonts w:eastAsiaTheme="minorEastAsia" w:cs="Times New Roman"/>
          <w:b/>
          <w:szCs w:val="20"/>
          <w:lang w:val="en-GB" w:eastAsia="zh-CN"/>
        </w:rPr>
        <w:t>#</w:t>
      </w:r>
      <w:r w:rsidR="00531462">
        <w:rPr>
          <w:rFonts w:eastAsiaTheme="minorEastAsia" w:cs="Times New Roman"/>
          <w:b/>
          <w:szCs w:val="20"/>
          <w:lang w:val="en-GB" w:eastAsia="zh-CN"/>
        </w:rPr>
        <w:t>1</w:t>
      </w:r>
      <w:r w:rsidR="003C5592" w:rsidRPr="00073956">
        <w:rPr>
          <w:rFonts w:eastAsiaTheme="minorEastAsia" w:cs="Times New Roman"/>
          <w:b/>
          <w:szCs w:val="20"/>
          <w:lang w:val="en-GB" w:eastAsia="zh-CN"/>
        </w:rPr>
        <w:t xml:space="preserve">: </w:t>
      </w:r>
      <w:r w:rsidR="00D45C88" w:rsidRPr="00073956">
        <w:rPr>
          <w:rFonts w:eastAsiaTheme="minorEastAsia" w:cs="Times New Roman"/>
          <w:szCs w:val="20"/>
          <w:lang w:val="en-GB" w:eastAsia="zh-CN"/>
        </w:rPr>
        <w:t>I</w:t>
      </w:r>
      <w:r w:rsidR="006E66B9" w:rsidRPr="00073956">
        <w:rPr>
          <w:rFonts w:eastAsiaTheme="minorEastAsia" w:cs="Times New Roman"/>
          <w:szCs w:val="20"/>
          <w:lang w:val="en-GB" w:eastAsia="zh-CN"/>
        </w:rPr>
        <w:t>f</w:t>
      </w:r>
      <w:r w:rsidR="003C5592" w:rsidRPr="00073956">
        <w:rPr>
          <w:rFonts w:eastAsiaTheme="minorEastAsia" w:cs="Times New Roman"/>
          <w:szCs w:val="20"/>
          <w:lang w:val="en-GB" w:eastAsia="zh-CN"/>
        </w:rPr>
        <w:t xml:space="preserve"> the UE </w:t>
      </w:r>
      <w:r w:rsidR="00627D09">
        <w:rPr>
          <w:rFonts w:eastAsiaTheme="minorEastAsia" w:cs="Times New Roman"/>
          <w:szCs w:val="20"/>
          <w:lang w:val="en-GB" w:eastAsia="zh-CN"/>
        </w:rPr>
        <w:t>sends</w:t>
      </w:r>
      <w:r w:rsidR="003C5592" w:rsidRPr="00073956">
        <w:rPr>
          <w:rFonts w:eastAsiaTheme="minorEastAsia" w:cs="Times New Roman"/>
          <w:szCs w:val="20"/>
          <w:lang w:val="en-GB" w:eastAsia="zh-CN"/>
        </w:rPr>
        <w:t xml:space="preserve"> a valid L3 measurement report after SCell activation command</w:t>
      </w:r>
      <w:r w:rsidR="00D45C88" w:rsidRPr="00073956">
        <w:rPr>
          <w:rFonts w:eastAsiaTheme="minorEastAsia" w:cs="Times New Roman"/>
          <w:szCs w:val="20"/>
          <w:lang w:val="en-GB" w:eastAsia="zh-CN"/>
        </w:rPr>
        <w:t>,</w:t>
      </w:r>
      <w:r w:rsidR="003C5592" w:rsidRPr="00073956">
        <w:rPr>
          <w:rFonts w:eastAsiaTheme="minorEastAsia" w:cs="Times New Roman"/>
          <w:szCs w:val="20"/>
          <w:lang w:val="en-GB" w:eastAsia="zh-CN"/>
        </w:rPr>
        <w:t xml:space="preserve"> </w:t>
      </w:r>
      <w:r w:rsidR="00EC0ADB" w:rsidRPr="00073956">
        <w:rPr>
          <w:rFonts w:eastAsiaTheme="minorEastAsia" w:cs="Times New Roman"/>
          <w:szCs w:val="20"/>
          <w:lang w:val="en-GB" w:eastAsia="zh-CN"/>
        </w:rPr>
        <w:t>AGC, cell search and L1-RSRP measurement are not needed.</w:t>
      </w:r>
    </w:p>
    <w:p w14:paraId="073DDFE5" w14:textId="7A740447" w:rsidR="007524E4" w:rsidRDefault="007524E4" w:rsidP="003C5592">
      <w:pPr>
        <w:spacing w:after="120"/>
        <w:jc w:val="both"/>
        <w:rPr>
          <w:rFonts w:eastAsiaTheme="minorEastAsia" w:cs="Times New Roman"/>
          <w:b/>
          <w:szCs w:val="20"/>
          <w:lang w:val="en-GB" w:eastAsia="zh-CN"/>
        </w:rPr>
      </w:pPr>
      <w:r w:rsidRPr="00073956">
        <w:rPr>
          <w:rFonts w:eastAsiaTheme="minorEastAsia" w:cs="Times New Roman"/>
          <w:b/>
          <w:szCs w:val="20"/>
          <w:lang w:val="en-GB" w:eastAsia="zh-CN"/>
        </w:rPr>
        <w:t xml:space="preserve">Proposal </w:t>
      </w:r>
      <w:r w:rsidR="00627D09">
        <w:rPr>
          <w:rFonts w:eastAsiaTheme="minorEastAsia" w:cs="Times New Roman"/>
          <w:b/>
          <w:szCs w:val="20"/>
          <w:lang w:val="en-GB" w:eastAsia="zh-CN"/>
        </w:rPr>
        <w:t>4</w:t>
      </w:r>
      <w:r w:rsidRPr="00073956">
        <w:rPr>
          <w:rFonts w:eastAsiaTheme="minorEastAsia" w:cs="Times New Roman"/>
          <w:b/>
          <w:szCs w:val="20"/>
          <w:lang w:val="en-GB" w:eastAsia="zh-CN"/>
        </w:rPr>
        <w:t xml:space="preserve">:  The </w:t>
      </w:r>
      <w:r w:rsidR="001A6C2E" w:rsidRPr="00073956">
        <w:rPr>
          <w:rFonts w:eastAsiaTheme="minorEastAsia" w:cs="Times New Roman"/>
          <w:b/>
          <w:szCs w:val="20"/>
          <w:lang w:val="en-GB" w:eastAsia="zh-CN"/>
        </w:rPr>
        <w:t xml:space="preserve">unknown </w:t>
      </w:r>
      <w:r w:rsidRPr="00073956">
        <w:rPr>
          <w:rFonts w:eastAsiaTheme="minorEastAsia" w:cs="Times New Roman"/>
          <w:b/>
          <w:szCs w:val="20"/>
          <w:lang w:val="en-GB" w:eastAsia="zh-CN"/>
        </w:rPr>
        <w:t>SCell shall be activated as if it is known and existing SCell activation delay requirement applies</w:t>
      </w:r>
      <w:r w:rsidR="0025342A" w:rsidRPr="00073956">
        <w:rPr>
          <w:rFonts w:eastAsiaTheme="minorEastAsia" w:cs="Times New Roman"/>
          <w:b/>
          <w:szCs w:val="20"/>
          <w:lang w:val="en-GB" w:eastAsia="zh-CN"/>
        </w:rPr>
        <w:t>, if the UE sends a valid L3 measurement report after SCell activation command</w:t>
      </w:r>
      <w:r w:rsidRPr="00073956">
        <w:rPr>
          <w:rFonts w:eastAsiaTheme="minorEastAsia" w:cs="Times New Roman"/>
          <w:b/>
          <w:szCs w:val="20"/>
          <w:lang w:val="en-GB" w:eastAsia="zh-CN"/>
        </w:rPr>
        <w:t xml:space="preserve">. </w:t>
      </w:r>
    </w:p>
    <w:p w14:paraId="4FD51825" w14:textId="6A20D4D0" w:rsidR="00627D09" w:rsidRPr="00627D09" w:rsidRDefault="00627D09" w:rsidP="003C5592">
      <w:pPr>
        <w:spacing w:after="120"/>
        <w:jc w:val="both"/>
        <w:rPr>
          <w:rFonts w:eastAsiaTheme="minorEastAsia" w:cs="Times New Roman"/>
          <w:b/>
          <w:szCs w:val="20"/>
          <w:lang w:val="en-GB" w:eastAsia="zh-CN"/>
        </w:rPr>
      </w:pPr>
      <w:r>
        <w:rPr>
          <w:rFonts w:eastAsiaTheme="minorEastAsia" w:cs="Times New Roman" w:hint="eastAsia"/>
          <w:b/>
          <w:szCs w:val="20"/>
          <w:lang w:val="en-GB" w:eastAsia="zh-CN"/>
        </w:rPr>
        <w:t>P</w:t>
      </w:r>
      <w:r>
        <w:rPr>
          <w:rFonts w:eastAsiaTheme="minorEastAsia" w:cs="Times New Roman"/>
          <w:b/>
          <w:szCs w:val="20"/>
          <w:lang w:val="en-GB" w:eastAsia="zh-CN"/>
        </w:rPr>
        <w:t>roposal</w:t>
      </w:r>
      <w:r w:rsidRPr="00627D09">
        <w:rPr>
          <w:rFonts w:eastAsiaTheme="minorEastAsia" w:cs="Times New Roman"/>
          <w:b/>
          <w:szCs w:val="20"/>
          <w:lang w:val="en-GB" w:eastAsia="zh-CN"/>
        </w:rPr>
        <w:t xml:space="preserve"> 5: The TCI and SP/P-CSI-RS activation commands are based on the valid L3 measurement report after SCell activation command, if the report</w:t>
      </w:r>
      <w:r w:rsidR="00227BFC">
        <w:rPr>
          <w:rFonts w:eastAsiaTheme="minorEastAsia" w:cs="Times New Roman"/>
          <w:b/>
          <w:szCs w:val="20"/>
          <w:lang w:val="en-GB" w:eastAsia="zh-CN"/>
        </w:rPr>
        <w:t xml:space="preserve"> is sent</w:t>
      </w:r>
      <w:r w:rsidRPr="00627D09">
        <w:rPr>
          <w:rFonts w:eastAsiaTheme="minorEastAsia" w:cs="Times New Roman"/>
          <w:b/>
          <w:szCs w:val="20"/>
          <w:lang w:val="en-GB" w:eastAsia="zh-CN"/>
        </w:rPr>
        <w:t xml:space="preserve"> after SCell activation command.</w:t>
      </w:r>
    </w:p>
    <w:p w14:paraId="7F6CF9E3" w14:textId="057FB307" w:rsidR="00C63F5C" w:rsidRDefault="00C63F5C" w:rsidP="00C63F5C">
      <w:pPr>
        <w:rPr>
          <w:bCs/>
          <w:szCs w:val="20"/>
          <w:lang w:val="en-GB" w:eastAsia="zh-CN"/>
        </w:rPr>
      </w:pPr>
      <w:r>
        <w:rPr>
          <w:bCs/>
          <w:szCs w:val="20"/>
          <w:lang w:val="en-GB" w:eastAsia="zh-CN"/>
        </w:rPr>
        <w:t xml:space="preserve">In R17 fast SCell activation, A-TRS can be triggered if the UE has sent a valid measurement report for the SCell within a certain time period </w:t>
      </w:r>
      <w:proofErr w:type="gramStart"/>
      <w:r>
        <w:rPr>
          <w:bCs/>
          <w:szCs w:val="20"/>
          <w:lang w:val="en-GB" w:eastAsia="zh-CN"/>
        </w:rPr>
        <w:t>i.e.</w:t>
      </w:r>
      <w:proofErr w:type="gramEnd"/>
      <w:r>
        <w:rPr>
          <w:bCs/>
          <w:szCs w:val="20"/>
          <w:lang w:val="en-GB" w:eastAsia="zh-CN"/>
        </w:rPr>
        <w:t xml:space="preserve"> the SCell is known. Similarly, the network can also trigger A-TRS based on the received valid L3 measurement report after SCell activation to speed up the AGC and time/frequency synchronization. In this case, </w:t>
      </w:r>
      <w:r w:rsidRPr="009F6DF6">
        <w:rPr>
          <w:rFonts w:eastAsiaTheme="minorEastAsia" w:cs="Times New Roman"/>
          <w:szCs w:val="20"/>
          <w:lang w:val="en-GB" w:eastAsia="zh-CN"/>
        </w:rPr>
        <w:t>A-TRS for fast SCell activation in R17 can be activated in TCI activation command.</w:t>
      </w:r>
    </w:p>
    <w:p w14:paraId="12BB6EA8" w14:textId="21A3A38D" w:rsidR="00C63F5C" w:rsidRPr="009F6DF6" w:rsidRDefault="00C63F5C" w:rsidP="00C63F5C">
      <w:pPr>
        <w:rPr>
          <w:b/>
          <w:lang w:val="en-GB" w:eastAsia="zh-CN"/>
        </w:rPr>
      </w:pPr>
      <w:r w:rsidRPr="009F6DF6">
        <w:rPr>
          <w:rFonts w:hint="eastAsia"/>
          <w:b/>
          <w:lang w:val="en-GB" w:eastAsia="zh-CN"/>
        </w:rPr>
        <w:t>P</w:t>
      </w:r>
      <w:r w:rsidRPr="009F6DF6">
        <w:rPr>
          <w:b/>
          <w:lang w:val="en-GB" w:eastAsia="zh-CN"/>
        </w:rPr>
        <w:t xml:space="preserve">roposal </w:t>
      </w:r>
      <w:r w:rsidR="00AB7ABE">
        <w:rPr>
          <w:b/>
          <w:lang w:val="en-GB" w:eastAsia="zh-CN"/>
        </w:rPr>
        <w:t>6</w:t>
      </w:r>
      <w:r w:rsidRPr="009F6DF6">
        <w:rPr>
          <w:b/>
          <w:lang w:val="en-GB" w:eastAsia="zh-CN"/>
        </w:rPr>
        <w:t xml:space="preserve">: </w:t>
      </w:r>
      <w:r w:rsidRPr="009F6DF6">
        <w:rPr>
          <w:rFonts w:eastAsiaTheme="minorEastAsia" w:cs="Times New Roman"/>
          <w:b/>
          <w:szCs w:val="20"/>
          <w:lang w:val="en-GB" w:eastAsia="zh-CN"/>
        </w:rPr>
        <w:t>A-TRS for fast SCell activation</w:t>
      </w:r>
      <w:r w:rsidRPr="009F6DF6">
        <w:rPr>
          <w:b/>
          <w:lang w:val="en-GB" w:eastAsia="zh-CN"/>
        </w:rPr>
        <w:t xml:space="preserve"> can be triggered based on the valid L3 measurement report after SCell activation command. </w:t>
      </w:r>
    </w:p>
    <w:p w14:paraId="3A5FA202" w14:textId="77777777" w:rsidR="00A97F8F" w:rsidRPr="009F6DF6" w:rsidRDefault="00A97F8F" w:rsidP="00850168">
      <w:pPr>
        <w:spacing w:after="120"/>
        <w:jc w:val="both"/>
        <w:rPr>
          <w:rFonts w:eastAsiaTheme="minorEastAsia" w:cs="Times New Roman"/>
          <w:b/>
          <w:szCs w:val="20"/>
          <w:lang w:val="en-GB" w:eastAsia="zh-CN"/>
        </w:rPr>
      </w:pPr>
    </w:p>
    <w:p w14:paraId="600916B2" w14:textId="77777777" w:rsidR="002D4590" w:rsidRPr="001E72E1" w:rsidRDefault="002D4590" w:rsidP="002D4590">
      <w:pPr>
        <w:rPr>
          <w:b/>
          <w:bCs/>
          <w:u w:val="single"/>
          <w:lang w:eastAsia="zh-CN"/>
        </w:rPr>
      </w:pPr>
      <w:r w:rsidRPr="001E72E1">
        <w:rPr>
          <w:rFonts w:hint="eastAsia"/>
          <w:b/>
          <w:bCs/>
          <w:u w:val="single"/>
          <w:lang w:eastAsia="zh-CN"/>
        </w:rPr>
        <w:t>B</w:t>
      </w:r>
      <w:r w:rsidRPr="001E72E1">
        <w:rPr>
          <w:b/>
          <w:bCs/>
          <w:u w:val="single"/>
          <w:lang w:eastAsia="zh-CN"/>
        </w:rPr>
        <w:t xml:space="preserve">eam sweeping </w:t>
      </w:r>
      <w:r w:rsidRPr="001E72E1">
        <w:rPr>
          <w:b/>
          <w:bCs/>
          <w:u w:val="single"/>
          <w:lang w:val="sv-SE" w:eastAsia="ja-JP"/>
        </w:rPr>
        <w:t>factor</w:t>
      </w:r>
      <w:r w:rsidRPr="001E72E1">
        <w:rPr>
          <w:b/>
          <w:bCs/>
          <w:u w:val="single"/>
          <w:lang w:eastAsia="zh-CN"/>
        </w:rPr>
        <w:t xml:space="preserve"> reduction</w:t>
      </w:r>
    </w:p>
    <w:p w14:paraId="44EF05F9" w14:textId="78605698" w:rsidR="00B93520" w:rsidRPr="0043514B" w:rsidRDefault="00B93520" w:rsidP="00A351E8">
      <w:pPr>
        <w:pStyle w:val="ListParagraph"/>
        <w:ind w:left="0"/>
        <w:rPr>
          <w:b/>
          <w:bCs/>
          <w:u w:val="single"/>
          <w:lang w:val="sv-SE" w:eastAsia="zh-CN"/>
        </w:rPr>
      </w:pPr>
      <w:r>
        <w:rPr>
          <w:lang w:val="en-GB" w:eastAsia="zh-CN"/>
        </w:rPr>
        <w:t xml:space="preserve">In last meeting, </w:t>
      </w:r>
      <w:r w:rsidR="00A351E8">
        <w:rPr>
          <w:lang w:val="en-GB" w:eastAsia="zh-CN"/>
        </w:rPr>
        <w:t>it</w:t>
      </w:r>
      <w:r>
        <w:rPr>
          <w:lang w:val="en-GB" w:eastAsia="zh-CN"/>
        </w:rPr>
        <w:t xml:space="preserve"> </w:t>
      </w:r>
      <w:r w:rsidR="00A351E8">
        <w:rPr>
          <w:lang w:val="en-GB" w:eastAsia="zh-CN"/>
        </w:rPr>
        <w:t>was</w:t>
      </w:r>
      <w:r>
        <w:rPr>
          <w:lang w:val="en-GB" w:eastAsia="zh-CN"/>
        </w:rPr>
        <w:t xml:space="preserve"> </w:t>
      </w:r>
      <w:r w:rsidR="00A351E8">
        <w:rPr>
          <w:lang w:val="en-GB" w:eastAsia="zh-CN"/>
        </w:rPr>
        <w:t>agreed the</w:t>
      </w:r>
      <w:r>
        <w:rPr>
          <w:lang w:val="en-GB" w:eastAsia="zh-CN"/>
        </w:rPr>
        <w:t xml:space="preserve"> </w:t>
      </w:r>
      <w:r w:rsidR="00A351E8">
        <w:rPr>
          <w:lang w:val="en-GB" w:eastAsia="zh-CN"/>
        </w:rPr>
        <w:t>b</w:t>
      </w:r>
      <w:r w:rsidR="00A351E8" w:rsidRPr="009E6C79">
        <w:rPr>
          <w:color w:val="000000" w:themeColor="text1"/>
          <w:szCs w:val="20"/>
        </w:rPr>
        <w:t xml:space="preserve">eam sweeping factor capability X1/X2 are </w:t>
      </w:r>
      <w:r w:rsidR="005D043B">
        <w:rPr>
          <w:color w:val="000000" w:themeColor="text1"/>
          <w:szCs w:val="20"/>
        </w:rPr>
        <w:t>indicated</w:t>
      </w:r>
      <w:r w:rsidR="00A351E8" w:rsidRPr="009E6C79">
        <w:rPr>
          <w:color w:val="000000" w:themeColor="text1"/>
          <w:szCs w:val="20"/>
        </w:rPr>
        <w:t xml:space="preserve"> independent</w:t>
      </w:r>
      <w:r w:rsidR="005D043B">
        <w:rPr>
          <w:color w:val="000000" w:themeColor="text1"/>
          <w:szCs w:val="20"/>
        </w:rPr>
        <w:t>ly</w:t>
      </w:r>
      <w:r w:rsidR="00A351E8">
        <w:rPr>
          <w:color w:val="000000" w:themeColor="text1"/>
          <w:szCs w:val="20"/>
        </w:rPr>
        <w:t>.</w:t>
      </w:r>
      <w:r w:rsidR="000645C9">
        <w:rPr>
          <w:lang w:val="en-GB" w:eastAsia="zh-CN"/>
        </w:rPr>
        <w:t xml:space="preserve"> </w:t>
      </w:r>
      <w:r w:rsidR="002326C7">
        <w:rPr>
          <w:lang w:val="en-GB" w:eastAsia="zh-CN"/>
        </w:rPr>
        <w:t>It is FFS if the value of X1 can be set to zero</w:t>
      </w:r>
      <w:r w:rsidR="00EE55FE">
        <w:rPr>
          <w:lang w:val="en-GB" w:eastAsia="zh-CN"/>
        </w:rPr>
        <w:t xml:space="preserve"> (The value of X2 is discussed in L1 part enhanceme</w:t>
      </w:r>
      <w:r w:rsidR="00EE55FE" w:rsidRPr="00EB5299">
        <w:rPr>
          <w:lang w:val="en-GB" w:eastAsia="zh-CN"/>
        </w:rPr>
        <w:t>nt [</w:t>
      </w:r>
      <w:r w:rsidR="00EB5299" w:rsidRPr="00EB5299">
        <w:rPr>
          <w:lang w:val="en-GB" w:eastAsia="zh-CN"/>
        </w:rPr>
        <w:t>2</w:t>
      </w:r>
      <w:r w:rsidR="00EE55FE" w:rsidRPr="00EB5299">
        <w:rPr>
          <w:lang w:val="en-GB" w:eastAsia="zh-CN"/>
        </w:rPr>
        <w:t>])</w:t>
      </w:r>
      <w:r w:rsidR="000645C9" w:rsidRPr="00EB5299">
        <w:rPr>
          <w:lang w:val="en-GB" w:eastAsia="zh-CN"/>
        </w:rPr>
        <w:t>.</w:t>
      </w:r>
    </w:p>
    <w:p w14:paraId="692AC2E0" w14:textId="1C1599A4" w:rsidR="009C1CD5" w:rsidRPr="009C1CD5" w:rsidRDefault="009C1CD5" w:rsidP="009C1CD5">
      <w:pPr>
        <w:rPr>
          <w:b/>
          <w:i/>
          <w:iCs/>
          <w:color w:val="0070C0"/>
          <w:szCs w:val="20"/>
          <w:u w:val="single"/>
        </w:rPr>
      </w:pPr>
      <w:r w:rsidRPr="009C1CD5">
        <w:rPr>
          <w:b/>
          <w:i/>
          <w:iCs/>
          <w:color w:val="0070C0"/>
          <w:szCs w:val="20"/>
          <w:u w:val="single"/>
          <w:lang w:eastAsia="ko-KR"/>
        </w:rPr>
        <w:t xml:space="preserve">Issue 1-2-2: can X1(Beam sweeping factor enhancement in L3 part of FR2 </w:t>
      </w:r>
      <w:r w:rsidRPr="009C1CD5">
        <w:rPr>
          <w:b/>
          <w:i/>
          <w:iCs/>
          <w:color w:val="0070C0"/>
          <w:szCs w:val="20"/>
          <w:u w:val="single"/>
        </w:rPr>
        <w:t xml:space="preserve">unknown </w:t>
      </w:r>
      <w:r w:rsidRPr="009C1CD5">
        <w:rPr>
          <w:b/>
          <w:i/>
          <w:iCs/>
          <w:color w:val="0070C0"/>
          <w:szCs w:val="20"/>
          <w:u w:val="single"/>
          <w:lang w:eastAsia="ko-KR"/>
        </w:rPr>
        <w:t>SCell activation) be zero? (not related with WI of FR2 multi-Rx chain DL reception)</w:t>
      </w:r>
    </w:p>
    <w:p w14:paraId="2882EFA1" w14:textId="77777777" w:rsidR="009C1CD5" w:rsidRPr="009C1CD5" w:rsidRDefault="009C1CD5" w:rsidP="009C1CD5">
      <w:pPr>
        <w:rPr>
          <w:i/>
          <w:iCs/>
          <w:szCs w:val="20"/>
          <w:lang w:val="sv-SE"/>
        </w:rPr>
      </w:pPr>
      <w:r w:rsidRPr="009C1CD5">
        <w:rPr>
          <w:rFonts w:eastAsiaTheme="minorEastAsia"/>
          <w:i/>
          <w:iCs/>
          <w:szCs w:val="20"/>
        </w:rPr>
        <w:lastRenderedPageBreak/>
        <w:t>The discussion is related with the previous agreement:</w:t>
      </w:r>
      <w:r w:rsidRPr="009C1CD5">
        <w:rPr>
          <w:i/>
          <w:iCs/>
          <w:szCs w:val="20"/>
          <w:lang w:val="sv-SE"/>
        </w:rPr>
        <w:t xml:space="preserve"> Agreement in last meeting R4-2303228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C1CD5" w:rsidRPr="009C1CD5" w14:paraId="10C6E0EC" w14:textId="77777777" w:rsidTr="004D20DB">
        <w:tc>
          <w:tcPr>
            <w:tcW w:w="9631" w:type="dxa"/>
          </w:tcPr>
          <w:p w14:paraId="422FCEAD" w14:textId="77777777" w:rsidR="009C1CD5" w:rsidRPr="009C1CD5" w:rsidRDefault="009C1CD5" w:rsidP="004D20DB">
            <w:pPr>
              <w:rPr>
                <w:i/>
                <w:iCs/>
                <w:szCs w:val="20"/>
                <w:u w:val="single"/>
                <w:lang w:eastAsia="ko-KR"/>
              </w:rPr>
            </w:pPr>
            <w:r w:rsidRPr="009C1CD5">
              <w:rPr>
                <w:i/>
                <w:iCs/>
                <w:szCs w:val="20"/>
                <w:u w:val="single"/>
                <w:lang w:eastAsia="ko-KR"/>
              </w:rPr>
              <w:t>Issue 1-3-3: enhancement of “8*Trs” part of current FR2 unknown Scell activation delay</w:t>
            </w:r>
          </w:p>
          <w:p w14:paraId="3F189EDC" w14:textId="77777777" w:rsidR="009C1CD5" w:rsidRPr="009C1CD5" w:rsidRDefault="009C1CD5" w:rsidP="004D20DB">
            <w:pPr>
              <w:ind w:left="284"/>
              <w:rPr>
                <w:i/>
                <w:iCs/>
                <w:szCs w:val="20"/>
                <w:lang w:val="sv-SE" w:eastAsia="ja-JP"/>
              </w:rPr>
            </w:pPr>
            <w:r w:rsidRPr="009C1CD5">
              <w:rPr>
                <w:i/>
                <w:iCs/>
                <w:szCs w:val="20"/>
                <w:lang w:val="sv-SE" w:eastAsia="ja-JP"/>
              </w:rPr>
              <w:t>Agreement:</w:t>
            </w:r>
          </w:p>
          <w:p w14:paraId="2E9339DC" w14:textId="77777777" w:rsidR="009C1CD5" w:rsidRPr="009C1CD5" w:rsidRDefault="009C1CD5" w:rsidP="009C1CD5">
            <w:pPr>
              <w:pStyle w:val="ListParagraph"/>
              <w:numPr>
                <w:ilvl w:val="0"/>
                <w:numId w:val="7"/>
              </w:numPr>
              <w:ind w:left="936"/>
              <w:contextualSpacing w:val="0"/>
              <w:rPr>
                <w:i/>
                <w:iCs/>
                <w:szCs w:val="20"/>
                <w:lang w:val="sv-SE" w:eastAsia="ja-JP"/>
              </w:rPr>
            </w:pPr>
            <w:r w:rsidRPr="009C1CD5">
              <w:rPr>
                <w:i/>
                <w:iCs/>
                <w:szCs w:val="20"/>
                <w:lang w:val="sv-SE" w:eastAsia="ja-JP"/>
              </w:rPr>
              <w:t>To keep “X1*Trs” part of current FR2 unknown Scell activation delay in the delay requirement for FR2 Scell activation enhancment.</w:t>
            </w:r>
          </w:p>
          <w:p w14:paraId="611F81E4" w14:textId="77777777" w:rsidR="009C1CD5" w:rsidRPr="009C1CD5" w:rsidRDefault="009C1CD5" w:rsidP="009C1CD5">
            <w:pPr>
              <w:pStyle w:val="ListParagraph"/>
              <w:numPr>
                <w:ilvl w:val="1"/>
                <w:numId w:val="7"/>
              </w:numPr>
              <w:ind w:left="1656"/>
              <w:contextualSpacing w:val="0"/>
              <w:rPr>
                <w:i/>
                <w:iCs/>
                <w:szCs w:val="20"/>
                <w:lang w:val="sv-SE" w:eastAsia="ja-JP"/>
              </w:rPr>
            </w:pPr>
            <w:r w:rsidRPr="009C1CD5">
              <w:rPr>
                <w:i/>
                <w:iCs/>
                <w:szCs w:val="20"/>
                <w:lang w:val="sv-SE" w:eastAsia="ja-JP"/>
              </w:rPr>
              <w:t>X1 can be less than 8  in the beam sweeping factor reduction discussion for cell detection stage in L3 part based on UE capability.</w:t>
            </w:r>
          </w:p>
        </w:tc>
      </w:tr>
    </w:tbl>
    <w:p w14:paraId="3D6BD83B" w14:textId="77777777" w:rsidR="009C1CD5" w:rsidRPr="009C1CD5" w:rsidRDefault="009C1CD5" w:rsidP="009C1CD5">
      <w:pPr>
        <w:rPr>
          <w:rFonts w:eastAsiaTheme="minorEastAsia"/>
          <w:i/>
          <w:iCs/>
          <w:szCs w:val="20"/>
        </w:rPr>
      </w:pPr>
      <w:r w:rsidRPr="009C1CD5">
        <w:rPr>
          <w:rFonts w:eastAsiaTheme="minorEastAsia"/>
          <w:i/>
          <w:iCs/>
          <w:szCs w:val="20"/>
        </w:rPr>
        <w:t>FFS:</w:t>
      </w:r>
    </w:p>
    <w:p w14:paraId="6D5319E9" w14:textId="77777777" w:rsidR="009C1CD5" w:rsidRPr="009C1CD5" w:rsidRDefault="009C1CD5" w:rsidP="009C1CD5">
      <w:pPr>
        <w:pStyle w:val="ListParagraph"/>
        <w:numPr>
          <w:ilvl w:val="0"/>
          <w:numId w:val="7"/>
        </w:numPr>
        <w:spacing w:after="120" w:line="240" w:lineRule="auto"/>
        <w:ind w:left="936"/>
        <w:contextualSpacing w:val="0"/>
        <w:rPr>
          <w:i/>
          <w:iCs/>
          <w:szCs w:val="20"/>
        </w:rPr>
      </w:pPr>
      <w:r w:rsidRPr="009C1CD5">
        <w:rPr>
          <w:i/>
          <w:iCs/>
          <w:szCs w:val="20"/>
        </w:rPr>
        <w:t>Option 1 (Apple, MTK, Xiaomi, HW (option 4b in issue 1-2-1 comments), Intel, QC, OPPO): no</w:t>
      </w:r>
    </w:p>
    <w:p w14:paraId="2815EE9D" w14:textId="77777777" w:rsidR="009C1CD5" w:rsidRDefault="009C1CD5" w:rsidP="009C1CD5">
      <w:pPr>
        <w:pStyle w:val="ListParagraph"/>
        <w:numPr>
          <w:ilvl w:val="0"/>
          <w:numId w:val="7"/>
        </w:numPr>
        <w:spacing w:after="120" w:line="240" w:lineRule="auto"/>
        <w:ind w:left="936"/>
        <w:contextualSpacing w:val="0"/>
        <w:rPr>
          <w:i/>
          <w:iCs/>
          <w:szCs w:val="20"/>
        </w:rPr>
      </w:pPr>
      <w:r w:rsidRPr="009C1CD5">
        <w:rPr>
          <w:i/>
          <w:iCs/>
          <w:szCs w:val="20"/>
        </w:rPr>
        <w:t>Option 2 (Ericsson, vivo, Nokia, HW (option 4a in issue 1-2-1 comments)): Yes</w:t>
      </w:r>
    </w:p>
    <w:p w14:paraId="17983DC7" w14:textId="3837DDA4" w:rsidR="00AC395F" w:rsidRDefault="00EE55FE" w:rsidP="0027758B">
      <w:pPr>
        <w:spacing w:after="120" w:line="240" w:lineRule="auto"/>
        <w:rPr>
          <w:szCs w:val="20"/>
        </w:rPr>
      </w:pPr>
      <w:r>
        <w:rPr>
          <w:rFonts w:hint="eastAsia"/>
          <w:szCs w:val="20"/>
        </w:rPr>
        <w:t>I</w:t>
      </w:r>
      <w:r>
        <w:rPr>
          <w:szCs w:val="20"/>
        </w:rPr>
        <w:t>n our understanding,</w:t>
      </w:r>
      <w:r w:rsidR="00AC395F">
        <w:rPr>
          <w:szCs w:val="20"/>
        </w:rPr>
        <w:t xml:space="preserve"> UEs </w:t>
      </w:r>
      <w:r w:rsidR="00B72D38">
        <w:rPr>
          <w:szCs w:val="20"/>
        </w:rPr>
        <w:t xml:space="preserve">may </w:t>
      </w:r>
      <w:r w:rsidR="00AC395F">
        <w:rPr>
          <w:szCs w:val="20"/>
        </w:rPr>
        <w:t xml:space="preserve">have different implementation </w:t>
      </w:r>
      <w:r w:rsidR="009C3A10">
        <w:rPr>
          <w:szCs w:val="20"/>
        </w:rPr>
        <w:t>during</w:t>
      </w:r>
      <w:r w:rsidR="00AC395F">
        <w:rPr>
          <w:szCs w:val="20"/>
        </w:rPr>
        <w:t xml:space="preserve"> the overall AGC and cell detection phase. </w:t>
      </w:r>
      <w:r w:rsidR="00054F50">
        <w:rPr>
          <w:szCs w:val="20"/>
        </w:rPr>
        <w:t>Some UEs may be able to detect the cell within the AGC period while some UEs need additional time for cell detection after AGC settling.</w:t>
      </w:r>
      <w:r w:rsidR="003543F7">
        <w:rPr>
          <w:szCs w:val="20"/>
        </w:rPr>
        <w:t xml:space="preserve"> As the UE is able to indicate X1/X2 separately, </w:t>
      </w:r>
      <w:r w:rsidR="004F6D1B">
        <w:rPr>
          <w:szCs w:val="20"/>
        </w:rPr>
        <w:t xml:space="preserve">there seems no need to prevent the UE from indicating zero-value X1 if it is capable of </w:t>
      </w:r>
      <w:r w:rsidR="00986106">
        <w:rPr>
          <w:szCs w:val="20"/>
        </w:rPr>
        <w:t xml:space="preserve">doing so. </w:t>
      </w:r>
      <w:r w:rsidR="0092469D">
        <w:rPr>
          <w:szCs w:val="20"/>
        </w:rPr>
        <w:t xml:space="preserve"> </w:t>
      </w:r>
      <w:r w:rsidR="00054F50">
        <w:rPr>
          <w:szCs w:val="20"/>
        </w:rPr>
        <w:t xml:space="preserve"> </w:t>
      </w:r>
    </w:p>
    <w:p w14:paraId="63B282C5" w14:textId="4BEE8CC6" w:rsidR="0027758B" w:rsidRPr="00E31595" w:rsidRDefault="00986106" w:rsidP="0027758B">
      <w:pPr>
        <w:spacing w:after="120" w:line="240" w:lineRule="auto"/>
        <w:rPr>
          <w:b/>
          <w:bCs/>
          <w:szCs w:val="20"/>
        </w:rPr>
      </w:pPr>
      <w:r w:rsidRPr="00E31595">
        <w:rPr>
          <w:b/>
          <w:bCs/>
          <w:szCs w:val="20"/>
        </w:rPr>
        <w:t xml:space="preserve">Proposal </w:t>
      </w:r>
      <w:r w:rsidR="00B72D38">
        <w:rPr>
          <w:b/>
          <w:bCs/>
          <w:szCs w:val="20"/>
        </w:rPr>
        <w:t>7</w:t>
      </w:r>
      <w:r w:rsidRPr="00E31595">
        <w:rPr>
          <w:b/>
          <w:bCs/>
          <w:szCs w:val="20"/>
        </w:rPr>
        <w:t xml:space="preserve">: </w:t>
      </w:r>
      <w:r w:rsidR="00E31595" w:rsidRPr="00E31595">
        <w:rPr>
          <w:b/>
          <w:bCs/>
          <w:szCs w:val="20"/>
        </w:rPr>
        <w:t xml:space="preserve">X1 can be zero to allow </w:t>
      </w:r>
      <w:r w:rsidR="0005534A">
        <w:rPr>
          <w:b/>
          <w:bCs/>
          <w:szCs w:val="20"/>
        </w:rPr>
        <w:t xml:space="preserve">for </w:t>
      </w:r>
      <w:r w:rsidR="00E31595" w:rsidRPr="00E31595">
        <w:rPr>
          <w:b/>
          <w:bCs/>
          <w:szCs w:val="20"/>
        </w:rPr>
        <w:t>different UE implementation.</w:t>
      </w:r>
    </w:p>
    <w:p w14:paraId="31FE3069" w14:textId="77777777" w:rsidR="00EE55FE" w:rsidRPr="00EE55FE" w:rsidRDefault="00EE55FE" w:rsidP="0027758B">
      <w:pPr>
        <w:spacing w:after="120" w:line="240" w:lineRule="auto"/>
        <w:rPr>
          <w:szCs w:val="20"/>
        </w:rPr>
      </w:pPr>
    </w:p>
    <w:p w14:paraId="778E9E4F" w14:textId="66FF1F9F" w:rsidR="008C74BB" w:rsidRDefault="008C74BB" w:rsidP="0027758B">
      <w:pPr>
        <w:spacing w:after="120" w:line="240" w:lineRule="auto"/>
        <w:rPr>
          <w:b/>
          <w:bCs/>
          <w:u w:val="single"/>
        </w:rPr>
      </w:pPr>
      <w:r w:rsidRPr="009E6C79">
        <w:rPr>
          <w:b/>
          <w:bCs/>
          <w:u w:val="single"/>
        </w:rPr>
        <w:t>Others for L3 part</w:t>
      </w:r>
    </w:p>
    <w:p w14:paraId="646D00A2" w14:textId="0FBE95E7" w:rsidR="00932C10" w:rsidRDefault="00932C10" w:rsidP="0027758B">
      <w:pPr>
        <w:spacing w:after="120" w:line="240" w:lineRule="auto"/>
        <w:rPr>
          <w:i/>
          <w:iCs/>
          <w:szCs w:val="20"/>
        </w:rPr>
      </w:pPr>
      <w:r>
        <w:rPr>
          <w:szCs w:val="20"/>
        </w:rPr>
        <w:t xml:space="preserve">On </w:t>
      </w:r>
      <w:r w:rsidR="001368AD">
        <w:rPr>
          <w:szCs w:val="20"/>
        </w:rPr>
        <w:t>th</w:t>
      </w:r>
      <w:r w:rsidR="006B4BD3">
        <w:rPr>
          <w:szCs w:val="20"/>
        </w:rPr>
        <w:t>e following open</w:t>
      </w:r>
      <w:r w:rsidR="001368AD">
        <w:rPr>
          <w:szCs w:val="20"/>
        </w:rPr>
        <w:t xml:space="preserve"> </w:t>
      </w:r>
      <w:r>
        <w:rPr>
          <w:szCs w:val="20"/>
        </w:rPr>
        <w:t>issue, we</w:t>
      </w:r>
      <w:r w:rsidR="001368AD">
        <w:rPr>
          <w:szCs w:val="20"/>
        </w:rPr>
        <w:t xml:space="preserve"> </w:t>
      </w:r>
      <w:r w:rsidR="00417F98">
        <w:rPr>
          <w:szCs w:val="20"/>
        </w:rPr>
        <w:t xml:space="preserve">see it beneficial to </w:t>
      </w:r>
      <w:r w:rsidR="001368AD">
        <w:rPr>
          <w:szCs w:val="20"/>
        </w:rPr>
        <w:t xml:space="preserve">use SSB periodicity instead of SMTC periodicity </w:t>
      </w:r>
      <w:r w:rsidR="0010449E">
        <w:rPr>
          <w:szCs w:val="20"/>
        </w:rPr>
        <w:t xml:space="preserve">in terms of reducing the SCell activation delay. There was concern </w:t>
      </w:r>
      <w:r w:rsidR="008A6241">
        <w:rPr>
          <w:szCs w:val="20"/>
        </w:rPr>
        <w:t xml:space="preserve">the SMTC periodicity is widely used in other procedures. To solve this issue, we can limit the applicability to FR2 SCell activation only. </w:t>
      </w:r>
    </w:p>
    <w:p w14:paraId="52C9ABEA" w14:textId="77777777" w:rsidR="00E7402B" w:rsidRPr="00C14931" w:rsidRDefault="00E7402B" w:rsidP="00E7402B">
      <w:pPr>
        <w:spacing w:after="180"/>
        <w:rPr>
          <w:b/>
          <w:i/>
          <w:iCs/>
          <w:szCs w:val="20"/>
          <w:u w:val="single"/>
          <w:lang w:val="en-GB" w:eastAsia="ko-KR"/>
        </w:rPr>
      </w:pPr>
      <w:r w:rsidRPr="00C14931">
        <w:rPr>
          <w:b/>
          <w:i/>
          <w:iCs/>
          <w:color w:val="0070C0"/>
          <w:szCs w:val="20"/>
          <w:u w:val="single"/>
          <w:lang w:eastAsia="ko-KR"/>
        </w:rPr>
        <w:t>Issue 1-5-1: whether to use SSB periodicity instead of SMTC periodicity for FR2 unknown Scell activation</w:t>
      </w:r>
    </w:p>
    <w:p w14:paraId="1F92EB0F" w14:textId="5B3879A1" w:rsidR="00E7402B" w:rsidRPr="00C14931" w:rsidRDefault="00E7402B" w:rsidP="00E7402B">
      <w:pPr>
        <w:rPr>
          <w:rFonts w:eastAsiaTheme="minorEastAsia"/>
          <w:i/>
          <w:iCs/>
          <w:szCs w:val="20"/>
        </w:rPr>
      </w:pPr>
      <w:r w:rsidRPr="00C14931">
        <w:rPr>
          <w:rFonts w:eastAsiaTheme="minorEastAsia"/>
          <w:i/>
          <w:iCs/>
          <w:szCs w:val="20"/>
        </w:rPr>
        <w:t xml:space="preserve">Agreement (GTW, </w:t>
      </w:r>
      <w:r w:rsidRPr="00C14931">
        <w:rPr>
          <w:i/>
          <w:iCs/>
          <w:szCs w:val="20"/>
          <w:lang w:eastAsia="ja-JP"/>
        </w:rPr>
        <w:t>Tuesday, Apr 25, 2023</w:t>
      </w:r>
      <w:r w:rsidRPr="00C14931">
        <w:rPr>
          <w:rFonts w:eastAsiaTheme="minorEastAsia"/>
          <w:i/>
          <w:iCs/>
          <w:szCs w:val="20"/>
        </w:rPr>
        <w:t>)</w:t>
      </w:r>
    </w:p>
    <w:p w14:paraId="62505E36" w14:textId="77777777" w:rsidR="00E7402B" w:rsidRPr="00C14931" w:rsidRDefault="00E7402B" w:rsidP="00E7402B">
      <w:pPr>
        <w:pStyle w:val="ListParagraph"/>
        <w:widowControl w:val="0"/>
        <w:numPr>
          <w:ilvl w:val="0"/>
          <w:numId w:val="35"/>
        </w:numPr>
        <w:spacing w:after="0" w:line="360" w:lineRule="auto"/>
        <w:contextualSpacing w:val="0"/>
        <w:rPr>
          <w:rFonts w:eastAsiaTheme="minorEastAsia"/>
          <w:i/>
          <w:iCs/>
          <w:szCs w:val="20"/>
        </w:rPr>
      </w:pPr>
      <w:r w:rsidRPr="00C14931">
        <w:rPr>
          <w:rFonts w:eastAsiaTheme="minorEastAsia"/>
          <w:i/>
          <w:iCs/>
          <w:szCs w:val="20"/>
        </w:rPr>
        <w:t>FFS whether to use SSB periodicity instead of SMTC periodicity for FR2 unknown Scell activation</w:t>
      </w:r>
    </w:p>
    <w:p w14:paraId="403B2D8F" w14:textId="77777777" w:rsidR="00E7402B" w:rsidRPr="00C14931" w:rsidRDefault="00E7402B" w:rsidP="00E7402B">
      <w:pPr>
        <w:pStyle w:val="ListParagraph"/>
        <w:numPr>
          <w:ilvl w:val="1"/>
          <w:numId w:val="35"/>
        </w:numPr>
        <w:spacing w:after="120" w:line="240" w:lineRule="auto"/>
        <w:contextualSpacing w:val="0"/>
        <w:rPr>
          <w:i/>
          <w:iCs/>
          <w:szCs w:val="20"/>
        </w:rPr>
      </w:pPr>
      <w:r w:rsidRPr="00C14931">
        <w:rPr>
          <w:i/>
          <w:iCs/>
          <w:szCs w:val="20"/>
        </w:rPr>
        <w:t>Option 1:</w:t>
      </w:r>
    </w:p>
    <w:p w14:paraId="394FAF06" w14:textId="77777777" w:rsidR="00E7402B" w:rsidRPr="00C14931" w:rsidRDefault="00E7402B" w:rsidP="00E7402B">
      <w:pPr>
        <w:pStyle w:val="ListParagraph"/>
        <w:numPr>
          <w:ilvl w:val="2"/>
          <w:numId w:val="35"/>
        </w:numPr>
        <w:spacing w:after="120" w:line="240" w:lineRule="auto"/>
        <w:contextualSpacing w:val="0"/>
        <w:rPr>
          <w:i/>
          <w:iCs/>
          <w:szCs w:val="20"/>
        </w:rPr>
      </w:pPr>
      <w:r w:rsidRPr="00C14931">
        <w:rPr>
          <w:i/>
          <w:iCs/>
          <w:szCs w:val="20"/>
        </w:rPr>
        <w:t>Do not change the definition/usage of SMTC periodicity for FR2 unknown Scell activation requirements.</w:t>
      </w:r>
    </w:p>
    <w:p w14:paraId="40FA5E7C" w14:textId="77777777" w:rsidR="00E7402B" w:rsidRPr="00C14931" w:rsidRDefault="00E7402B" w:rsidP="00E7402B">
      <w:pPr>
        <w:pStyle w:val="ListParagraph"/>
        <w:numPr>
          <w:ilvl w:val="1"/>
          <w:numId w:val="35"/>
        </w:numPr>
        <w:spacing w:after="120" w:line="240" w:lineRule="auto"/>
        <w:contextualSpacing w:val="0"/>
        <w:rPr>
          <w:i/>
          <w:iCs/>
          <w:szCs w:val="20"/>
        </w:rPr>
      </w:pPr>
      <w:r w:rsidRPr="00C14931">
        <w:rPr>
          <w:i/>
          <w:iCs/>
          <w:szCs w:val="20"/>
        </w:rPr>
        <w:t xml:space="preserve">Option 2: </w:t>
      </w:r>
    </w:p>
    <w:p w14:paraId="600784B3" w14:textId="77777777" w:rsidR="00E7402B" w:rsidRPr="00C14931" w:rsidRDefault="00E7402B" w:rsidP="00E7402B">
      <w:pPr>
        <w:pStyle w:val="ListParagraph"/>
        <w:numPr>
          <w:ilvl w:val="2"/>
          <w:numId w:val="35"/>
        </w:numPr>
        <w:spacing w:after="120" w:line="240" w:lineRule="auto"/>
        <w:contextualSpacing w:val="0"/>
        <w:rPr>
          <w:i/>
          <w:iCs/>
          <w:szCs w:val="20"/>
        </w:rPr>
      </w:pPr>
      <w:r w:rsidRPr="00C14931">
        <w:rPr>
          <w:i/>
          <w:iCs/>
          <w:szCs w:val="20"/>
        </w:rPr>
        <w:t>For enhanced unknown FR2 Scell activation requirement, RAN4 to use SSB periodicity instead of SMTC periodicity.</w:t>
      </w:r>
    </w:p>
    <w:p w14:paraId="1B7AB613" w14:textId="0257D6A4" w:rsidR="00E7402B" w:rsidRDefault="00E7402B" w:rsidP="00E7402B">
      <w:pPr>
        <w:pStyle w:val="ListParagraph"/>
        <w:numPr>
          <w:ilvl w:val="2"/>
          <w:numId w:val="35"/>
        </w:numPr>
        <w:spacing w:after="120" w:line="240" w:lineRule="auto"/>
        <w:contextualSpacing w:val="0"/>
        <w:rPr>
          <w:i/>
          <w:iCs/>
          <w:szCs w:val="20"/>
        </w:rPr>
      </w:pPr>
      <w:r w:rsidRPr="00C14931">
        <w:rPr>
          <w:i/>
          <w:iCs/>
          <w:szCs w:val="20"/>
        </w:rPr>
        <w:t>Such enhancement is only applied for FR2 unknown SCell activation.</w:t>
      </w:r>
    </w:p>
    <w:p w14:paraId="7ED1F398" w14:textId="2AD23724" w:rsidR="003161FA" w:rsidRDefault="003161FA" w:rsidP="003161FA">
      <w:pPr>
        <w:spacing w:after="120" w:line="240" w:lineRule="auto"/>
        <w:rPr>
          <w:rFonts w:eastAsiaTheme="minorEastAsia"/>
          <w:b/>
          <w:bCs/>
          <w:szCs w:val="20"/>
        </w:rPr>
      </w:pPr>
      <w:r w:rsidRPr="003161FA">
        <w:rPr>
          <w:rFonts w:hint="eastAsia"/>
          <w:b/>
          <w:bCs/>
          <w:szCs w:val="20"/>
        </w:rPr>
        <w:t>P</w:t>
      </w:r>
      <w:r w:rsidRPr="003161FA">
        <w:rPr>
          <w:b/>
          <w:bCs/>
          <w:szCs w:val="20"/>
        </w:rPr>
        <w:t xml:space="preserve">roposal </w:t>
      </w:r>
      <w:r w:rsidR="00B72D38">
        <w:rPr>
          <w:b/>
          <w:bCs/>
          <w:szCs w:val="20"/>
        </w:rPr>
        <w:t>8</w:t>
      </w:r>
      <w:r w:rsidRPr="003161FA">
        <w:rPr>
          <w:b/>
          <w:bCs/>
          <w:szCs w:val="20"/>
        </w:rPr>
        <w:t xml:space="preserve">: To </w:t>
      </w:r>
      <w:r w:rsidRPr="003161FA">
        <w:rPr>
          <w:rFonts w:eastAsiaTheme="minorEastAsia"/>
          <w:b/>
          <w:bCs/>
          <w:szCs w:val="20"/>
        </w:rPr>
        <w:t>use SSB periodicity instead of SMTC periodicity for FR2 unknown S</w:t>
      </w:r>
      <w:r w:rsidR="00C8570A">
        <w:rPr>
          <w:rFonts w:eastAsiaTheme="minorEastAsia"/>
          <w:b/>
          <w:bCs/>
          <w:szCs w:val="20"/>
        </w:rPr>
        <w:t>C</w:t>
      </w:r>
      <w:r w:rsidRPr="003161FA">
        <w:rPr>
          <w:rFonts w:eastAsiaTheme="minorEastAsia"/>
          <w:b/>
          <w:bCs/>
          <w:szCs w:val="20"/>
        </w:rPr>
        <w:t>ell activation</w:t>
      </w:r>
      <w:r w:rsidR="00B72D38">
        <w:rPr>
          <w:rFonts w:eastAsiaTheme="minorEastAsia"/>
          <w:b/>
          <w:bCs/>
          <w:szCs w:val="20"/>
        </w:rPr>
        <w:t>.</w:t>
      </w:r>
    </w:p>
    <w:p w14:paraId="5D9A393E" w14:textId="77777777" w:rsidR="00B72D38" w:rsidRPr="003161FA" w:rsidRDefault="00B72D38" w:rsidP="003161FA">
      <w:pPr>
        <w:spacing w:after="120" w:line="240" w:lineRule="auto"/>
        <w:rPr>
          <w:b/>
          <w:bCs/>
          <w:szCs w:val="20"/>
        </w:rPr>
      </w:pPr>
    </w:p>
    <w:p w14:paraId="4DE3080F" w14:textId="6F01028B" w:rsidR="00636556" w:rsidRDefault="00CD7492" w:rsidP="00636556">
      <w:pPr>
        <w:pStyle w:val="RAN4H1"/>
      </w:pPr>
      <w:r w:rsidRPr="00A37002">
        <w:t>Conclusion</w:t>
      </w:r>
    </w:p>
    <w:p w14:paraId="62B0CDD6" w14:textId="478C2622" w:rsidR="00711AA2" w:rsidRDefault="00AD6A58" w:rsidP="007F187B">
      <w:pPr>
        <w:jc w:val="both"/>
        <w:rPr>
          <w:lang w:val="en-GB"/>
        </w:rPr>
      </w:pPr>
      <w:r w:rsidRPr="006471A7">
        <w:rPr>
          <w:lang w:val="en-GB"/>
        </w:rPr>
        <w:t>This contribution</w:t>
      </w:r>
      <w:r w:rsidR="007F187B" w:rsidRPr="006471A7">
        <w:rPr>
          <w:lang w:val="en-GB"/>
        </w:rPr>
        <w:t xml:space="preserve"> </w:t>
      </w:r>
      <w:r w:rsidR="003E7A74" w:rsidRPr="006471A7">
        <w:rPr>
          <w:lang w:val="en-GB"/>
        </w:rPr>
        <w:t xml:space="preserve">discusses the </w:t>
      </w:r>
      <w:r w:rsidR="002C64F7" w:rsidRPr="006471A7">
        <w:rPr>
          <w:lang w:val="en-GB"/>
        </w:rPr>
        <w:t xml:space="preserve">L3 part enhancement for FR2 SCell activation delay reduction. </w:t>
      </w:r>
      <w:r w:rsidR="004657ED" w:rsidRPr="006471A7">
        <w:rPr>
          <w:lang w:val="en-GB"/>
        </w:rPr>
        <w:t xml:space="preserve">The </w:t>
      </w:r>
      <w:r w:rsidR="00D7500C" w:rsidRPr="006471A7">
        <w:rPr>
          <w:lang w:val="en-GB"/>
        </w:rPr>
        <w:t xml:space="preserve">observations and </w:t>
      </w:r>
      <w:r w:rsidR="004657ED" w:rsidRPr="006471A7">
        <w:rPr>
          <w:lang w:val="en-GB"/>
        </w:rPr>
        <w:t xml:space="preserve">proposals are summarized as below:  </w:t>
      </w:r>
    </w:p>
    <w:p w14:paraId="1832B9C5" w14:textId="77777777" w:rsidR="00B72D38" w:rsidRPr="00B27AA5" w:rsidRDefault="00B72D38" w:rsidP="00B72D38">
      <w:pPr>
        <w:rPr>
          <w:b/>
          <w:bCs/>
        </w:rPr>
      </w:pPr>
      <w:r w:rsidRPr="00B27AA5">
        <w:rPr>
          <w:rFonts w:hint="eastAsia"/>
          <w:b/>
          <w:bCs/>
        </w:rPr>
        <w:t>P</w:t>
      </w:r>
      <w:r w:rsidRPr="00B27AA5">
        <w:rPr>
          <w:b/>
          <w:bCs/>
        </w:rPr>
        <w:t xml:space="preserve">roposal 1: The report of L3 measurement result after SCell activation command needs to be valid. </w:t>
      </w:r>
    </w:p>
    <w:p w14:paraId="6D0D821F" w14:textId="66935378" w:rsidR="00B72D38" w:rsidRDefault="00B72D38" w:rsidP="00B72D38">
      <w:r w:rsidRPr="7F2683D8">
        <w:rPr>
          <w:b/>
          <w:bCs/>
        </w:rPr>
        <w:t xml:space="preserve">Proposal </w:t>
      </w:r>
      <w:r>
        <w:rPr>
          <w:b/>
          <w:bCs/>
        </w:rPr>
        <w:t>2</w:t>
      </w:r>
      <w:r w:rsidRPr="7F2683D8">
        <w:rPr>
          <w:b/>
          <w:bCs/>
        </w:rPr>
        <w:t xml:space="preserve">: The </w:t>
      </w:r>
      <w:r>
        <w:rPr>
          <w:b/>
          <w:bCs/>
        </w:rPr>
        <w:t>report of L3 measurement result</w:t>
      </w:r>
      <w:r w:rsidRPr="7F2683D8">
        <w:rPr>
          <w:b/>
          <w:bCs/>
        </w:rPr>
        <w:t xml:space="preserve"> is considered as valid only if it fulfils the measurement requirement for a deactivated SCell as specified in TS38.133 Table 9.2.5.2-3 (for FR1) and Table 9.2.5.2-4 (for FR2)</w:t>
      </w:r>
      <w:r w:rsidRPr="7F2683D8">
        <w:t>.</w:t>
      </w:r>
    </w:p>
    <w:p w14:paraId="449CD797" w14:textId="77777777" w:rsidR="00B72D38" w:rsidRPr="009F6DF6" w:rsidRDefault="00B72D38" w:rsidP="00B72D38">
      <w:pPr>
        <w:spacing w:after="120"/>
        <w:jc w:val="both"/>
        <w:rPr>
          <w:rFonts w:eastAsiaTheme="minorEastAsia" w:cs="Times New Roman"/>
          <w:b/>
          <w:szCs w:val="20"/>
          <w:lang w:val="en-GB" w:eastAsia="zh-CN"/>
        </w:rPr>
      </w:pPr>
      <w:r w:rsidRPr="009F6DF6">
        <w:rPr>
          <w:rFonts w:eastAsiaTheme="minorEastAsia" w:cs="Times New Roman" w:hint="eastAsia"/>
          <w:b/>
          <w:szCs w:val="20"/>
          <w:lang w:val="en-GB" w:eastAsia="zh-CN"/>
        </w:rPr>
        <w:t>P</w:t>
      </w:r>
      <w:r w:rsidRPr="009F6DF6">
        <w:rPr>
          <w:rFonts w:eastAsiaTheme="minorEastAsia" w:cs="Times New Roman"/>
          <w:b/>
          <w:szCs w:val="20"/>
          <w:lang w:val="en-GB" w:eastAsia="zh-CN"/>
        </w:rPr>
        <w:t xml:space="preserve">roposal </w:t>
      </w:r>
      <w:r>
        <w:rPr>
          <w:rFonts w:eastAsiaTheme="minorEastAsia" w:cs="Times New Roman"/>
          <w:b/>
          <w:szCs w:val="20"/>
          <w:lang w:val="en-GB" w:eastAsia="zh-CN"/>
        </w:rPr>
        <w:t>3</w:t>
      </w:r>
      <w:r w:rsidRPr="009F6DF6">
        <w:rPr>
          <w:rFonts w:eastAsiaTheme="minorEastAsia" w:cs="Times New Roman"/>
          <w:b/>
          <w:szCs w:val="20"/>
          <w:lang w:val="en-GB" w:eastAsia="zh-CN"/>
        </w:rPr>
        <w:t xml:space="preserve">: The UE </w:t>
      </w:r>
      <w:r>
        <w:rPr>
          <w:rFonts w:eastAsiaTheme="minorEastAsia" w:cs="Times New Roman"/>
          <w:b/>
          <w:szCs w:val="20"/>
          <w:lang w:val="en-GB" w:eastAsia="zh-CN"/>
        </w:rPr>
        <w:t>is allowed to</w:t>
      </w:r>
      <w:r w:rsidRPr="009F6DF6">
        <w:rPr>
          <w:rFonts w:eastAsiaTheme="minorEastAsia" w:cs="Times New Roman"/>
          <w:b/>
          <w:szCs w:val="20"/>
          <w:lang w:val="en-GB" w:eastAsia="zh-CN"/>
        </w:rPr>
        <w:t xml:space="preserve"> continue the measurement and report a valid L3 measurement result when it is ready, if there is no valid L3 measurement result at the time of SCell activat</w:t>
      </w:r>
      <w:r>
        <w:rPr>
          <w:rFonts w:eastAsiaTheme="minorEastAsia" w:cs="Times New Roman"/>
          <w:b/>
          <w:szCs w:val="20"/>
          <w:lang w:val="en-GB" w:eastAsia="zh-CN"/>
        </w:rPr>
        <w:t>i</w:t>
      </w:r>
      <w:r w:rsidRPr="009F6DF6">
        <w:rPr>
          <w:rFonts w:eastAsiaTheme="minorEastAsia" w:cs="Times New Roman"/>
          <w:b/>
          <w:szCs w:val="20"/>
          <w:lang w:val="en-GB" w:eastAsia="zh-CN"/>
        </w:rPr>
        <w:t xml:space="preserve">on. </w:t>
      </w:r>
    </w:p>
    <w:p w14:paraId="16E128B0" w14:textId="77777777" w:rsidR="00B72D38" w:rsidRPr="00073956" w:rsidRDefault="00B72D38" w:rsidP="00B72D38">
      <w:pPr>
        <w:spacing w:after="120"/>
        <w:jc w:val="both"/>
        <w:rPr>
          <w:rFonts w:eastAsiaTheme="minorEastAsia" w:cs="Times New Roman"/>
          <w:b/>
          <w:szCs w:val="20"/>
          <w:lang w:val="en-GB" w:eastAsia="zh-CN"/>
        </w:rPr>
      </w:pPr>
      <w:r w:rsidRPr="00073956">
        <w:rPr>
          <w:rFonts w:eastAsiaTheme="minorEastAsia" w:cs="Times New Roman"/>
          <w:b/>
          <w:szCs w:val="20"/>
          <w:lang w:val="en-GB" w:eastAsia="zh-CN"/>
        </w:rPr>
        <w:t xml:space="preserve">Observation </w:t>
      </w:r>
      <w:r>
        <w:rPr>
          <w:rFonts w:eastAsiaTheme="minorEastAsia" w:cs="Times New Roman"/>
          <w:b/>
          <w:szCs w:val="20"/>
          <w:lang w:val="en-GB" w:eastAsia="zh-CN"/>
        </w:rPr>
        <w:t>#1</w:t>
      </w:r>
      <w:r w:rsidRPr="00073956">
        <w:rPr>
          <w:rFonts w:eastAsiaTheme="minorEastAsia" w:cs="Times New Roman"/>
          <w:b/>
          <w:szCs w:val="20"/>
          <w:lang w:val="en-GB" w:eastAsia="zh-CN"/>
        </w:rPr>
        <w:t xml:space="preserve">: </w:t>
      </w:r>
      <w:r w:rsidRPr="00073956">
        <w:rPr>
          <w:rFonts w:eastAsiaTheme="minorEastAsia" w:cs="Times New Roman"/>
          <w:szCs w:val="20"/>
          <w:lang w:val="en-GB" w:eastAsia="zh-CN"/>
        </w:rPr>
        <w:t xml:space="preserve">If the UE </w:t>
      </w:r>
      <w:r>
        <w:rPr>
          <w:rFonts w:eastAsiaTheme="minorEastAsia" w:cs="Times New Roman"/>
          <w:szCs w:val="20"/>
          <w:lang w:val="en-GB" w:eastAsia="zh-CN"/>
        </w:rPr>
        <w:t>sends</w:t>
      </w:r>
      <w:r w:rsidRPr="00073956">
        <w:rPr>
          <w:rFonts w:eastAsiaTheme="minorEastAsia" w:cs="Times New Roman"/>
          <w:szCs w:val="20"/>
          <w:lang w:val="en-GB" w:eastAsia="zh-CN"/>
        </w:rPr>
        <w:t xml:space="preserve"> a valid L3 measurement report after SCell activation command, AGC, cell search and L1-RSRP measurement are not needed.</w:t>
      </w:r>
    </w:p>
    <w:p w14:paraId="56E2A920" w14:textId="77777777" w:rsidR="00B72D38" w:rsidRDefault="00B72D38" w:rsidP="00B72D38">
      <w:pPr>
        <w:spacing w:after="120"/>
        <w:jc w:val="both"/>
        <w:rPr>
          <w:rFonts w:eastAsiaTheme="minorEastAsia" w:cs="Times New Roman"/>
          <w:b/>
          <w:szCs w:val="20"/>
          <w:lang w:val="en-GB" w:eastAsia="zh-CN"/>
        </w:rPr>
      </w:pPr>
      <w:r w:rsidRPr="00073956">
        <w:rPr>
          <w:rFonts w:eastAsiaTheme="minorEastAsia" w:cs="Times New Roman"/>
          <w:b/>
          <w:szCs w:val="20"/>
          <w:lang w:val="en-GB" w:eastAsia="zh-CN"/>
        </w:rPr>
        <w:lastRenderedPageBreak/>
        <w:t xml:space="preserve">Proposal </w:t>
      </w:r>
      <w:r>
        <w:rPr>
          <w:rFonts w:eastAsiaTheme="minorEastAsia" w:cs="Times New Roman"/>
          <w:b/>
          <w:szCs w:val="20"/>
          <w:lang w:val="en-GB" w:eastAsia="zh-CN"/>
        </w:rPr>
        <w:t>4</w:t>
      </w:r>
      <w:r w:rsidRPr="00073956">
        <w:rPr>
          <w:rFonts w:eastAsiaTheme="minorEastAsia" w:cs="Times New Roman"/>
          <w:b/>
          <w:szCs w:val="20"/>
          <w:lang w:val="en-GB" w:eastAsia="zh-CN"/>
        </w:rPr>
        <w:t xml:space="preserve">:  The unknown SCell shall be activated as if it is known and existing SCell activation delay requirement applies, if the UE sends a valid L3 measurement report after SCell activation command. </w:t>
      </w:r>
    </w:p>
    <w:p w14:paraId="507F0B83" w14:textId="77777777" w:rsidR="00B72D38" w:rsidRPr="00627D09" w:rsidRDefault="00B72D38" w:rsidP="00B72D38">
      <w:pPr>
        <w:spacing w:after="120"/>
        <w:jc w:val="both"/>
        <w:rPr>
          <w:rFonts w:eastAsiaTheme="minorEastAsia" w:cs="Times New Roman"/>
          <w:b/>
          <w:szCs w:val="20"/>
          <w:lang w:val="en-GB" w:eastAsia="zh-CN"/>
        </w:rPr>
      </w:pPr>
      <w:r>
        <w:rPr>
          <w:rFonts w:eastAsiaTheme="minorEastAsia" w:cs="Times New Roman" w:hint="eastAsia"/>
          <w:b/>
          <w:szCs w:val="20"/>
          <w:lang w:val="en-GB" w:eastAsia="zh-CN"/>
        </w:rPr>
        <w:t>P</w:t>
      </w:r>
      <w:r>
        <w:rPr>
          <w:rFonts w:eastAsiaTheme="minorEastAsia" w:cs="Times New Roman"/>
          <w:b/>
          <w:szCs w:val="20"/>
          <w:lang w:val="en-GB" w:eastAsia="zh-CN"/>
        </w:rPr>
        <w:t>roposal</w:t>
      </w:r>
      <w:r w:rsidRPr="00627D09">
        <w:rPr>
          <w:rFonts w:eastAsiaTheme="minorEastAsia" w:cs="Times New Roman"/>
          <w:b/>
          <w:szCs w:val="20"/>
          <w:lang w:val="en-GB" w:eastAsia="zh-CN"/>
        </w:rPr>
        <w:t xml:space="preserve"> 5: The TCI and SP/P-CSI-RS activation commands are based on the valid L3 measurement report after SCell activation command, if the report</w:t>
      </w:r>
      <w:r>
        <w:rPr>
          <w:rFonts w:eastAsiaTheme="minorEastAsia" w:cs="Times New Roman"/>
          <w:b/>
          <w:szCs w:val="20"/>
          <w:lang w:val="en-GB" w:eastAsia="zh-CN"/>
        </w:rPr>
        <w:t xml:space="preserve"> is sent</w:t>
      </w:r>
      <w:r w:rsidRPr="00627D09">
        <w:rPr>
          <w:rFonts w:eastAsiaTheme="minorEastAsia" w:cs="Times New Roman"/>
          <w:b/>
          <w:szCs w:val="20"/>
          <w:lang w:val="en-GB" w:eastAsia="zh-CN"/>
        </w:rPr>
        <w:t xml:space="preserve"> after SCell activation command.</w:t>
      </w:r>
    </w:p>
    <w:p w14:paraId="7DF069C6" w14:textId="77777777" w:rsidR="00B72D38" w:rsidRPr="009F6DF6" w:rsidRDefault="00B72D38" w:rsidP="00B72D38">
      <w:pPr>
        <w:rPr>
          <w:b/>
          <w:lang w:val="en-GB" w:eastAsia="zh-CN"/>
        </w:rPr>
      </w:pPr>
      <w:r w:rsidRPr="009F6DF6">
        <w:rPr>
          <w:rFonts w:hint="eastAsia"/>
          <w:b/>
          <w:lang w:val="en-GB" w:eastAsia="zh-CN"/>
        </w:rPr>
        <w:t>P</w:t>
      </w:r>
      <w:r w:rsidRPr="009F6DF6">
        <w:rPr>
          <w:b/>
          <w:lang w:val="en-GB" w:eastAsia="zh-CN"/>
        </w:rPr>
        <w:t xml:space="preserve">roposal </w:t>
      </w:r>
      <w:r>
        <w:rPr>
          <w:b/>
          <w:lang w:val="en-GB" w:eastAsia="zh-CN"/>
        </w:rPr>
        <w:t>6</w:t>
      </w:r>
      <w:r w:rsidRPr="009F6DF6">
        <w:rPr>
          <w:b/>
          <w:lang w:val="en-GB" w:eastAsia="zh-CN"/>
        </w:rPr>
        <w:t xml:space="preserve">: </w:t>
      </w:r>
      <w:r w:rsidRPr="009F6DF6">
        <w:rPr>
          <w:rFonts w:eastAsiaTheme="minorEastAsia" w:cs="Times New Roman"/>
          <w:b/>
          <w:szCs w:val="20"/>
          <w:lang w:val="en-GB" w:eastAsia="zh-CN"/>
        </w:rPr>
        <w:t>A-TRS for fast SCell activation</w:t>
      </w:r>
      <w:r w:rsidRPr="009F6DF6">
        <w:rPr>
          <w:b/>
          <w:lang w:val="en-GB" w:eastAsia="zh-CN"/>
        </w:rPr>
        <w:t xml:space="preserve"> can be triggered based on the valid L3 measurement report after SCell activation command. </w:t>
      </w:r>
    </w:p>
    <w:p w14:paraId="046D822B" w14:textId="77777777" w:rsidR="00B72D38" w:rsidRPr="00E31595" w:rsidRDefault="00B72D38" w:rsidP="00B72D38">
      <w:pPr>
        <w:spacing w:after="120" w:line="240" w:lineRule="auto"/>
        <w:rPr>
          <w:b/>
          <w:bCs/>
          <w:szCs w:val="20"/>
        </w:rPr>
      </w:pPr>
      <w:r w:rsidRPr="00E31595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7</w:t>
      </w:r>
      <w:r w:rsidRPr="00E31595">
        <w:rPr>
          <w:b/>
          <w:bCs/>
          <w:szCs w:val="20"/>
        </w:rPr>
        <w:t xml:space="preserve">: X1 can be zero to allow </w:t>
      </w:r>
      <w:r>
        <w:rPr>
          <w:b/>
          <w:bCs/>
          <w:szCs w:val="20"/>
        </w:rPr>
        <w:t xml:space="preserve">for </w:t>
      </w:r>
      <w:r w:rsidRPr="00E31595">
        <w:rPr>
          <w:b/>
          <w:bCs/>
          <w:szCs w:val="20"/>
        </w:rPr>
        <w:t>different UE implementation.</w:t>
      </w:r>
    </w:p>
    <w:p w14:paraId="1C3E13D0" w14:textId="148AD793" w:rsidR="00B72D38" w:rsidRPr="003161FA" w:rsidRDefault="00B72D38" w:rsidP="00B72D38">
      <w:pPr>
        <w:spacing w:after="120" w:line="240" w:lineRule="auto"/>
        <w:rPr>
          <w:b/>
          <w:bCs/>
          <w:szCs w:val="20"/>
        </w:rPr>
      </w:pPr>
      <w:r w:rsidRPr="003161FA">
        <w:rPr>
          <w:rFonts w:hint="eastAsia"/>
          <w:b/>
          <w:bCs/>
          <w:szCs w:val="20"/>
        </w:rPr>
        <w:t>P</w:t>
      </w:r>
      <w:r w:rsidRPr="003161FA">
        <w:rPr>
          <w:b/>
          <w:bCs/>
          <w:szCs w:val="20"/>
        </w:rPr>
        <w:t xml:space="preserve">roposal </w:t>
      </w:r>
      <w:r>
        <w:rPr>
          <w:b/>
          <w:bCs/>
          <w:szCs w:val="20"/>
        </w:rPr>
        <w:t>8</w:t>
      </w:r>
      <w:r w:rsidRPr="003161FA">
        <w:rPr>
          <w:b/>
          <w:bCs/>
          <w:szCs w:val="20"/>
        </w:rPr>
        <w:t xml:space="preserve">: To </w:t>
      </w:r>
      <w:r w:rsidRPr="003161FA">
        <w:rPr>
          <w:rFonts w:eastAsiaTheme="minorEastAsia"/>
          <w:b/>
          <w:bCs/>
          <w:szCs w:val="20"/>
        </w:rPr>
        <w:t>use SSB periodicity instead of SMTC periodicity for FR2 unknown S</w:t>
      </w:r>
      <w:r>
        <w:rPr>
          <w:rFonts w:eastAsiaTheme="minorEastAsia"/>
          <w:b/>
          <w:bCs/>
          <w:szCs w:val="20"/>
        </w:rPr>
        <w:t>C</w:t>
      </w:r>
      <w:r w:rsidRPr="003161FA">
        <w:rPr>
          <w:rFonts w:eastAsiaTheme="minorEastAsia"/>
          <w:b/>
          <w:bCs/>
          <w:szCs w:val="20"/>
        </w:rPr>
        <w:t>ell activation</w:t>
      </w:r>
      <w:r>
        <w:rPr>
          <w:rFonts w:eastAsiaTheme="minorEastAsia"/>
          <w:b/>
          <w:bCs/>
          <w:szCs w:val="20"/>
        </w:rPr>
        <w:t>.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4F7881E0" w14:textId="762E6698" w:rsidR="00E23975" w:rsidRDefault="00516BD4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6471A7">
        <w:rPr>
          <w:lang w:val="en-GB"/>
        </w:rPr>
        <w:t>R4-2</w:t>
      </w:r>
      <w:r w:rsidR="00177BC4">
        <w:rPr>
          <w:lang w:val="en-GB"/>
        </w:rPr>
        <w:t>306315</w:t>
      </w:r>
      <w:r w:rsidRPr="006471A7">
        <w:rPr>
          <w:lang w:val="en-GB"/>
        </w:rPr>
        <w:t xml:space="preserve">, </w:t>
      </w:r>
      <w:bookmarkStart w:id="1" w:name="_Hlk115256575"/>
      <w:r w:rsidRPr="006471A7">
        <w:rPr>
          <w:lang w:val="en-GB"/>
        </w:rPr>
        <w:t>WF on R18 eFeRRM</w:t>
      </w:r>
      <w:bookmarkEnd w:id="1"/>
      <w:r w:rsidRPr="006471A7">
        <w:rPr>
          <w:lang w:val="en-GB"/>
        </w:rPr>
        <w:t>, Apple</w:t>
      </w:r>
    </w:p>
    <w:p w14:paraId="6D22C310" w14:textId="607BA04F" w:rsidR="00F71BD8" w:rsidRDefault="00F71BD8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</w:t>
      </w:r>
      <w:r w:rsidRPr="00EB5299">
        <w:rPr>
          <w:lang w:val="en-GB"/>
        </w:rPr>
        <w:t>4-23</w:t>
      </w:r>
      <w:r w:rsidR="00EB5299" w:rsidRPr="00EB5299">
        <w:rPr>
          <w:lang w:val="en-GB"/>
        </w:rPr>
        <w:t>07357</w:t>
      </w:r>
      <w:r w:rsidRPr="00EB5299">
        <w:rPr>
          <w:lang w:val="en-GB"/>
        </w:rPr>
        <w:t>, L1</w:t>
      </w:r>
      <w:r>
        <w:rPr>
          <w:lang w:val="en-GB"/>
        </w:rPr>
        <w:t xml:space="preserve"> part enhancement for FR2 SCell activation, Nokia, Nokia Shanghai Bell</w:t>
      </w:r>
    </w:p>
    <w:sectPr w:rsidR="00F71BD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7E5EB" w14:textId="77777777" w:rsidR="007B54C6" w:rsidRDefault="007B54C6" w:rsidP="00001C9B">
      <w:pPr>
        <w:spacing w:after="0" w:line="240" w:lineRule="auto"/>
      </w:pPr>
      <w:r>
        <w:separator/>
      </w:r>
    </w:p>
  </w:endnote>
  <w:endnote w:type="continuationSeparator" w:id="0">
    <w:p w14:paraId="78347776" w14:textId="77777777" w:rsidR="007B54C6" w:rsidRDefault="007B54C6" w:rsidP="00001C9B">
      <w:pPr>
        <w:spacing w:after="0" w:line="240" w:lineRule="auto"/>
      </w:pPr>
      <w:r>
        <w:continuationSeparator/>
      </w:r>
    </w:p>
  </w:endnote>
  <w:endnote w:type="continuationNotice" w:id="1">
    <w:p w14:paraId="67C5D719" w14:textId="77777777" w:rsidR="007B54C6" w:rsidRDefault="007B54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416A4" w14:textId="77777777" w:rsidR="007B54C6" w:rsidRDefault="007B54C6" w:rsidP="00001C9B">
      <w:pPr>
        <w:spacing w:after="0" w:line="240" w:lineRule="auto"/>
      </w:pPr>
      <w:r>
        <w:separator/>
      </w:r>
    </w:p>
  </w:footnote>
  <w:footnote w:type="continuationSeparator" w:id="0">
    <w:p w14:paraId="58BDB282" w14:textId="77777777" w:rsidR="007B54C6" w:rsidRDefault="007B54C6" w:rsidP="00001C9B">
      <w:pPr>
        <w:spacing w:after="0" w:line="240" w:lineRule="auto"/>
      </w:pPr>
      <w:r>
        <w:continuationSeparator/>
      </w:r>
    </w:p>
  </w:footnote>
  <w:footnote w:type="continuationNotice" w:id="1">
    <w:p w14:paraId="48A4ADE9" w14:textId="77777777" w:rsidR="007B54C6" w:rsidRDefault="007B54C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7E780F"/>
    <w:multiLevelType w:val="hybridMultilevel"/>
    <w:tmpl w:val="35462F1E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1A11C2A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93CA4"/>
    <w:multiLevelType w:val="hybridMultilevel"/>
    <w:tmpl w:val="43AA3378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06A58"/>
    <w:multiLevelType w:val="hybridMultilevel"/>
    <w:tmpl w:val="0346082C"/>
    <w:lvl w:ilvl="0" w:tplc="4E383B2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97C17"/>
    <w:multiLevelType w:val="hybridMultilevel"/>
    <w:tmpl w:val="9E76B28A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31749"/>
    <w:multiLevelType w:val="hybridMultilevel"/>
    <w:tmpl w:val="25546802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A4869"/>
    <w:multiLevelType w:val="hybridMultilevel"/>
    <w:tmpl w:val="375AE5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194E3E"/>
    <w:multiLevelType w:val="hybridMultilevel"/>
    <w:tmpl w:val="C5109BC4"/>
    <w:lvl w:ilvl="0" w:tplc="BBC6527C">
      <w:numFmt w:val="bullet"/>
      <w:lvlText w:val="•"/>
      <w:lvlJc w:val="left"/>
      <w:pPr>
        <w:ind w:left="144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A05870"/>
    <w:multiLevelType w:val="hybridMultilevel"/>
    <w:tmpl w:val="783AC19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409D7586"/>
    <w:multiLevelType w:val="hybridMultilevel"/>
    <w:tmpl w:val="F2E4A4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62412"/>
    <w:multiLevelType w:val="hybridMultilevel"/>
    <w:tmpl w:val="24DC7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636"/>
    <w:multiLevelType w:val="hybridMultilevel"/>
    <w:tmpl w:val="86501F4C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55B87"/>
    <w:multiLevelType w:val="hybridMultilevel"/>
    <w:tmpl w:val="4F026C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5681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73482"/>
    <w:multiLevelType w:val="hybridMultilevel"/>
    <w:tmpl w:val="FDDC8172"/>
    <w:lvl w:ilvl="0" w:tplc="FFFFFFFF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5AD97307"/>
    <w:multiLevelType w:val="hybridMultilevel"/>
    <w:tmpl w:val="53C4F8A8"/>
    <w:lvl w:ilvl="0" w:tplc="4E383B26">
      <w:start w:val="1"/>
      <w:numFmt w:val="bullet"/>
      <w:lvlText w:val="o"/>
      <w:lvlJc w:val="left"/>
      <w:pPr>
        <w:ind w:left="1080" w:hanging="72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67D4A"/>
    <w:multiLevelType w:val="hybridMultilevel"/>
    <w:tmpl w:val="A05C7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4062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35EBD"/>
    <w:multiLevelType w:val="hybridMultilevel"/>
    <w:tmpl w:val="A2A6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04816"/>
    <w:multiLevelType w:val="hybridMultilevel"/>
    <w:tmpl w:val="B20C2D32"/>
    <w:lvl w:ilvl="0" w:tplc="82927DAE">
      <w:start w:val="1"/>
      <w:numFmt w:val="bullet"/>
      <w:lvlText w:val="-"/>
      <w:lvlJc w:val="left"/>
      <w:pPr>
        <w:ind w:left="4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CC627FA"/>
    <w:multiLevelType w:val="hybridMultilevel"/>
    <w:tmpl w:val="CCE042BE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FD3DBD"/>
    <w:multiLevelType w:val="hybridMultilevel"/>
    <w:tmpl w:val="755E19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05B2D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F08CC"/>
    <w:multiLevelType w:val="hybridMultilevel"/>
    <w:tmpl w:val="FFFFFFFF"/>
    <w:lvl w:ilvl="0" w:tplc="4E383B2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A25C0F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069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B224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D4E2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CCFB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3ED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E0A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F454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4F6A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15"/>
  </w:num>
  <w:num w:numId="4">
    <w:abstractNumId w:val="17"/>
  </w:num>
  <w:num w:numId="5">
    <w:abstractNumId w:val="26"/>
  </w:num>
  <w:num w:numId="6">
    <w:abstractNumId w:val="3"/>
  </w:num>
  <w:num w:numId="7">
    <w:abstractNumId w:val="20"/>
  </w:num>
  <w:num w:numId="8">
    <w:abstractNumId w:val="20"/>
  </w:num>
  <w:num w:numId="9">
    <w:abstractNumId w:val="20"/>
  </w:num>
  <w:num w:numId="10">
    <w:abstractNumId w:val="0"/>
    <w:lvlOverride w:ilvl="0">
      <w:startOverride w:val="1"/>
    </w:lvlOverride>
  </w:num>
  <w:num w:numId="11">
    <w:abstractNumId w:val="11"/>
  </w:num>
  <w:num w:numId="12">
    <w:abstractNumId w:val="9"/>
  </w:num>
  <w:num w:numId="13">
    <w:abstractNumId w:val="22"/>
  </w:num>
  <w:num w:numId="14">
    <w:abstractNumId w:val="16"/>
  </w:num>
  <w:num w:numId="15">
    <w:abstractNumId w:val="29"/>
  </w:num>
  <w:num w:numId="16">
    <w:abstractNumId w:val="4"/>
  </w:num>
  <w:num w:numId="17">
    <w:abstractNumId w:val="31"/>
  </w:num>
  <w:num w:numId="18">
    <w:abstractNumId w:val="23"/>
  </w:num>
  <w:num w:numId="19">
    <w:abstractNumId w:val="19"/>
  </w:num>
  <w:num w:numId="20">
    <w:abstractNumId w:val="30"/>
  </w:num>
  <w:num w:numId="21">
    <w:abstractNumId w:val="0"/>
  </w:num>
  <w:num w:numId="22">
    <w:abstractNumId w:val="12"/>
  </w:num>
  <w:num w:numId="23">
    <w:abstractNumId w:val="13"/>
  </w:num>
  <w:num w:numId="24">
    <w:abstractNumId w:val="28"/>
  </w:num>
  <w:num w:numId="25">
    <w:abstractNumId w:val="27"/>
  </w:num>
  <w:num w:numId="26">
    <w:abstractNumId w:val="8"/>
  </w:num>
  <w:num w:numId="27">
    <w:abstractNumId w:val="7"/>
  </w:num>
  <w:num w:numId="28">
    <w:abstractNumId w:val="14"/>
  </w:num>
  <w:num w:numId="29">
    <w:abstractNumId w:val="10"/>
  </w:num>
  <w:num w:numId="30">
    <w:abstractNumId w:val="1"/>
  </w:num>
  <w:num w:numId="31">
    <w:abstractNumId w:val="5"/>
  </w:num>
  <w:num w:numId="32">
    <w:abstractNumId w:val="21"/>
  </w:num>
  <w:num w:numId="33">
    <w:abstractNumId w:val="6"/>
  </w:num>
  <w:num w:numId="34">
    <w:abstractNumId w:val="25"/>
  </w:num>
  <w:num w:numId="35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3075"/>
    <w:rsid w:val="00003AD1"/>
    <w:rsid w:val="00006060"/>
    <w:rsid w:val="000079CF"/>
    <w:rsid w:val="00007D8C"/>
    <w:rsid w:val="00010285"/>
    <w:rsid w:val="00010372"/>
    <w:rsid w:val="00010E41"/>
    <w:rsid w:val="00011D0B"/>
    <w:rsid w:val="00012062"/>
    <w:rsid w:val="000127D2"/>
    <w:rsid w:val="00012B77"/>
    <w:rsid w:val="00013603"/>
    <w:rsid w:val="00015332"/>
    <w:rsid w:val="000173FE"/>
    <w:rsid w:val="00017C58"/>
    <w:rsid w:val="00017D28"/>
    <w:rsid w:val="00020BE1"/>
    <w:rsid w:val="00021D69"/>
    <w:rsid w:val="00022BFC"/>
    <w:rsid w:val="00023958"/>
    <w:rsid w:val="00023FA0"/>
    <w:rsid w:val="0002482A"/>
    <w:rsid w:val="00025CED"/>
    <w:rsid w:val="000265ED"/>
    <w:rsid w:val="00027732"/>
    <w:rsid w:val="000301A7"/>
    <w:rsid w:val="0003099B"/>
    <w:rsid w:val="00030C2D"/>
    <w:rsid w:val="00030E86"/>
    <w:rsid w:val="00031381"/>
    <w:rsid w:val="00032E57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91F"/>
    <w:rsid w:val="00044F5C"/>
    <w:rsid w:val="00045940"/>
    <w:rsid w:val="00046189"/>
    <w:rsid w:val="000461DC"/>
    <w:rsid w:val="0004664D"/>
    <w:rsid w:val="00046BCF"/>
    <w:rsid w:val="00046ED1"/>
    <w:rsid w:val="0004719B"/>
    <w:rsid w:val="000473D1"/>
    <w:rsid w:val="00052489"/>
    <w:rsid w:val="00052ADC"/>
    <w:rsid w:val="00053716"/>
    <w:rsid w:val="00054450"/>
    <w:rsid w:val="00054F50"/>
    <w:rsid w:val="0005534A"/>
    <w:rsid w:val="00057894"/>
    <w:rsid w:val="000627E6"/>
    <w:rsid w:val="0006418D"/>
    <w:rsid w:val="000645C9"/>
    <w:rsid w:val="00065E4A"/>
    <w:rsid w:val="000700AC"/>
    <w:rsid w:val="00070E01"/>
    <w:rsid w:val="00071EE1"/>
    <w:rsid w:val="00072386"/>
    <w:rsid w:val="00073956"/>
    <w:rsid w:val="000776AF"/>
    <w:rsid w:val="000779DB"/>
    <w:rsid w:val="000779E7"/>
    <w:rsid w:val="00080D17"/>
    <w:rsid w:val="0008123F"/>
    <w:rsid w:val="00081625"/>
    <w:rsid w:val="00081720"/>
    <w:rsid w:val="00081F3C"/>
    <w:rsid w:val="00082288"/>
    <w:rsid w:val="0008371C"/>
    <w:rsid w:val="000845FE"/>
    <w:rsid w:val="000848D7"/>
    <w:rsid w:val="0008564B"/>
    <w:rsid w:val="0008612A"/>
    <w:rsid w:val="00087ECC"/>
    <w:rsid w:val="0009085B"/>
    <w:rsid w:val="00090B68"/>
    <w:rsid w:val="00091622"/>
    <w:rsid w:val="00093212"/>
    <w:rsid w:val="0009354C"/>
    <w:rsid w:val="0009369C"/>
    <w:rsid w:val="00093A6A"/>
    <w:rsid w:val="00094A4B"/>
    <w:rsid w:val="00095151"/>
    <w:rsid w:val="00097A7E"/>
    <w:rsid w:val="000A12B0"/>
    <w:rsid w:val="000A1CC7"/>
    <w:rsid w:val="000A2A98"/>
    <w:rsid w:val="000A32D2"/>
    <w:rsid w:val="000A380E"/>
    <w:rsid w:val="000A3F17"/>
    <w:rsid w:val="000A4833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17DC"/>
    <w:rsid w:val="000B2372"/>
    <w:rsid w:val="000B337D"/>
    <w:rsid w:val="000B3C41"/>
    <w:rsid w:val="000B4488"/>
    <w:rsid w:val="000B44F3"/>
    <w:rsid w:val="000B5267"/>
    <w:rsid w:val="000B566D"/>
    <w:rsid w:val="000B56D7"/>
    <w:rsid w:val="000B5864"/>
    <w:rsid w:val="000B5ABB"/>
    <w:rsid w:val="000B70DA"/>
    <w:rsid w:val="000B71B2"/>
    <w:rsid w:val="000B7981"/>
    <w:rsid w:val="000C04C6"/>
    <w:rsid w:val="000C1BDC"/>
    <w:rsid w:val="000C2425"/>
    <w:rsid w:val="000C3A55"/>
    <w:rsid w:val="000C4FCD"/>
    <w:rsid w:val="000C6825"/>
    <w:rsid w:val="000C75DC"/>
    <w:rsid w:val="000C7B01"/>
    <w:rsid w:val="000D0EFF"/>
    <w:rsid w:val="000D11AD"/>
    <w:rsid w:val="000D1272"/>
    <w:rsid w:val="000D13FA"/>
    <w:rsid w:val="000D161C"/>
    <w:rsid w:val="000D19AE"/>
    <w:rsid w:val="000D4396"/>
    <w:rsid w:val="000D4ACC"/>
    <w:rsid w:val="000D4E35"/>
    <w:rsid w:val="000D763B"/>
    <w:rsid w:val="000D7842"/>
    <w:rsid w:val="000E005E"/>
    <w:rsid w:val="000E1ACC"/>
    <w:rsid w:val="000E2CDC"/>
    <w:rsid w:val="000E30A4"/>
    <w:rsid w:val="000E4918"/>
    <w:rsid w:val="000E52E6"/>
    <w:rsid w:val="000E76F0"/>
    <w:rsid w:val="000E7A94"/>
    <w:rsid w:val="000F0C58"/>
    <w:rsid w:val="000F0D5F"/>
    <w:rsid w:val="000F0D85"/>
    <w:rsid w:val="000F15B2"/>
    <w:rsid w:val="00101112"/>
    <w:rsid w:val="001011EF"/>
    <w:rsid w:val="001015FE"/>
    <w:rsid w:val="001026DE"/>
    <w:rsid w:val="0010303B"/>
    <w:rsid w:val="00103187"/>
    <w:rsid w:val="001036CB"/>
    <w:rsid w:val="001039C7"/>
    <w:rsid w:val="00103EEE"/>
    <w:rsid w:val="0010449E"/>
    <w:rsid w:val="001052A3"/>
    <w:rsid w:val="001057D3"/>
    <w:rsid w:val="00105AFC"/>
    <w:rsid w:val="00110582"/>
    <w:rsid w:val="00110C56"/>
    <w:rsid w:val="0011203E"/>
    <w:rsid w:val="001140A3"/>
    <w:rsid w:val="001153F3"/>
    <w:rsid w:val="0011548D"/>
    <w:rsid w:val="00115687"/>
    <w:rsid w:val="00115CE9"/>
    <w:rsid w:val="001173F8"/>
    <w:rsid w:val="00117630"/>
    <w:rsid w:val="00117840"/>
    <w:rsid w:val="00120C56"/>
    <w:rsid w:val="00122823"/>
    <w:rsid w:val="00122AA0"/>
    <w:rsid w:val="001230A2"/>
    <w:rsid w:val="00123197"/>
    <w:rsid w:val="00123746"/>
    <w:rsid w:val="001239CA"/>
    <w:rsid w:val="00123FFB"/>
    <w:rsid w:val="001246F2"/>
    <w:rsid w:val="00124719"/>
    <w:rsid w:val="00124D54"/>
    <w:rsid w:val="0012573E"/>
    <w:rsid w:val="00125AF3"/>
    <w:rsid w:val="00125D82"/>
    <w:rsid w:val="00126FAB"/>
    <w:rsid w:val="001270E7"/>
    <w:rsid w:val="00130260"/>
    <w:rsid w:val="001308FF"/>
    <w:rsid w:val="001330FC"/>
    <w:rsid w:val="00133EC7"/>
    <w:rsid w:val="001348AA"/>
    <w:rsid w:val="001351AA"/>
    <w:rsid w:val="0013626B"/>
    <w:rsid w:val="00136668"/>
    <w:rsid w:val="00136714"/>
    <w:rsid w:val="001368AD"/>
    <w:rsid w:val="001372FA"/>
    <w:rsid w:val="001375A9"/>
    <w:rsid w:val="00140C59"/>
    <w:rsid w:val="0014160D"/>
    <w:rsid w:val="00141B6A"/>
    <w:rsid w:val="00141F48"/>
    <w:rsid w:val="001433A9"/>
    <w:rsid w:val="001461F4"/>
    <w:rsid w:val="00146595"/>
    <w:rsid w:val="00146D80"/>
    <w:rsid w:val="00150E94"/>
    <w:rsid w:val="00150EBC"/>
    <w:rsid w:val="001514EE"/>
    <w:rsid w:val="00153499"/>
    <w:rsid w:val="001539C2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56B07"/>
    <w:rsid w:val="001611F7"/>
    <w:rsid w:val="00162FFB"/>
    <w:rsid w:val="0016383E"/>
    <w:rsid w:val="00164E80"/>
    <w:rsid w:val="0016529D"/>
    <w:rsid w:val="001652D5"/>
    <w:rsid w:val="001653DD"/>
    <w:rsid w:val="001668C4"/>
    <w:rsid w:val="001678BE"/>
    <w:rsid w:val="00171D24"/>
    <w:rsid w:val="001745F8"/>
    <w:rsid w:val="0017531D"/>
    <w:rsid w:val="00175CF6"/>
    <w:rsid w:val="001765C5"/>
    <w:rsid w:val="00176671"/>
    <w:rsid w:val="00177577"/>
    <w:rsid w:val="00177BC4"/>
    <w:rsid w:val="00177FEE"/>
    <w:rsid w:val="001835B4"/>
    <w:rsid w:val="0018380D"/>
    <w:rsid w:val="001838CF"/>
    <w:rsid w:val="00184174"/>
    <w:rsid w:val="00184BED"/>
    <w:rsid w:val="001850DD"/>
    <w:rsid w:val="0018599C"/>
    <w:rsid w:val="00185D39"/>
    <w:rsid w:val="00186A19"/>
    <w:rsid w:val="00190D84"/>
    <w:rsid w:val="00191A64"/>
    <w:rsid w:val="00192EF5"/>
    <w:rsid w:val="00194A57"/>
    <w:rsid w:val="001A0338"/>
    <w:rsid w:val="001A0509"/>
    <w:rsid w:val="001A0ADB"/>
    <w:rsid w:val="001A1B8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B1274"/>
    <w:rsid w:val="001B14A6"/>
    <w:rsid w:val="001B1F36"/>
    <w:rsid w:val="001B2749"/>
    <w:rsid w:val="001B2DA2"/>
    <w:rsid w:val="001B3FCF"/>
    <w:rsid w:val="001B4171"/>
    <w:rsid w:val="001B4762"/>
    <w:rsid w:val="001B66BF"/>
    <w:rsid w:val="001C10A4"/>
    <w:rsid w:val="001C2CF7"/>
    <w:rsid w:val="001C2E59"/>
    <w:rsid w:val="001C2F6D"/>
    <w:rsid w:val="001C3E18"/>
    <w:rsid w:val="001C5223"/>
    <w:rsid w:val="001C7E11"/>
    <w:rsid w:val="001D0E68"/>
    <w:rsid w:val="001D1330"/>
    <w:rsid w:val="001D18EC"/>
    <w:rsid w:val="001D1B6F"/>
    <w:rsid w:val="001D310A"/>
    <w:rsid w:val="001D3282"/>
    <w:rsid w:val="001D43E7"/>
    <w:rsid w:val="001D562B"/>
    <w:rsid w:val="001D662B"/>
    <w:rsid w:val="001D66CB"/>
    <w:rsid w:val="001D66DC"/>
    <w:rsid w:val="001D6933"/>
    <w:rsid w:val="001D6C84"/>
    <w:rsid w:val="001E0443"/>
    <w:rsid w:val="001E27AE"/>
    <w:rsid w:val="001E29B7"/>
    <w:rsid w:val="001E30F6"/>
    <w:rsid w:val="001E31AE"/>
    <w:rsid w:val="001E3546"/>
    <w:rsid w:val="001E5237"/>
    <w:rsid w:val="001E569C"/>
    <w:rsid w:val="001E5FAD"/>
    <w:rsid w:val="001E69D7"/>
    <w:rsid w:val="001E7481"/>
    <w:rsid w:val="001E78FB"/>
    <w:rsid w:val="001F19DF"/>
    <w:rsid w:val="001F2A57"/>
    <w:rsid w:val="001F2ADD"/>
    <w:rsid w:val="001F39FE"/>
    <w:rsid w:val="001F51C3"/>
    <w:rsid w:val="001F5F28"/>
    <w:rsid w:val="001F5F91"/>
    <w:rsid w:val="001F6CD8"/>
    <w:rsid w:val="002005F6"/>
    <w:rsid w:val="00200B76"/>
    <w:rsid w:val="00200E13"/>
    <w:rsid w:val="0020173E"/>
    <w:rsid w:val="00203DF9"/>
    <w:rsid w:val="00204010"/>
    <w:rsid w:val="002059F3"/>
    <w:rsid w:val="0020604E"/>
    <w:rsid w:val="002066B9"/>
    <w:rsid w:val="00207954"/>
    <w:rsid w:val="002107B3"/>
    <w:rsid w:val="00210CBC"/>
    <w:rsid w:val="00210E18"/>
    <w:rsid w:val="00211C3F"/>
    <w:rsid w:val="00211C63"/>
    <w:rsid w:val="00212332"/>
    <w:rsid w:val="00212D99"/>
    <w:rsid w:val="00213C15"/>
    <w:rsid w:val="00215186"/>
    <w:rsid w:val="00215353"/>
    <w:rsid w:val="00215FD1"/>
    <w:rsid w:val="002169DC"/>
    <w:rsid w:val="00217708"/>
    <w:rsid w:val="00220E8D"/>
    <w:rsid w:val="00221044"/>
    <w:rsid w:val="00222503"/>
    <w:rsid w:val="00222786"/>
    <w:rsid w:val="00222A28"/>
    <w:rsid w:val="00224CFB"/>
    <w:rsid w:val="00225404"/>
    <w:rsid w:val="0022547B"/>
    <w:rsid w:val="00225648"/>
    <w:rsid w:val="00225C40"/>
    <w:rsid w:val="0022626B"/>
    <w:rsid w:val="002270CB"/>
    <w:rsid w:val="00227A39"/>
    <w:rsid w:val="00227BC8"/>
    <w:rsid w:val="00227BFC"/>
    <w:rsid w:val="00227C1C"/>
    <w:rsid w:val="002315DF"/>
    <w:rsid w:val="00231E39"/>
    <w:rsid w:val="0023200B"/>
    <w:rsid w:val="00232602"/>
    <w:rsid w:val="002326C7"/>
    <w:rsid w:val="002327DD"/>
    <w:rsid w:val="0023341A"/>
    <w:rsid w:val="0023397E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6C55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2471"/>
    <w:rsid w:val="0026337B"/>
    <w:rsid w:val="00263A36"/>
    <w:rsid w:val="00263A7A"/>
    <w:rsid w:val="0026611E"/>
    <w:rsid w:val="00267E8F"/>
    <w:rsid w:val="002731A4"/>
    <w:rsid w:val="00273E76"/>
    <w:rsid w:val="00274645"/>
    <w:rsid w:val="00274F21"/>
    <w:rsid w:val="00276D84"/>
    <w:rsid w:val="0027758B"/>
    <w:rsid w:val="002808D7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3B0"/>
    <w:rsid w:val="00286598"/>
    <w:rsid w:val="0028683B"/>
    <w:rsid w:val="00287045"/>
    <w:rsid w:val="00287622"/>
    <w:rsid w:val="00290C5E"/>
    <w:rsid w:val="002922A3"/>
    <w:rsid w:val="00292D69"/>
    <w:rsid w:val="00292DC5"/>
    <w:rsid w:val="002941DE"/>
    <w:rsid w:val="002958C5"/>
    <w:rsid w:val="00295FDD"/>
    <w:rsid w:val="00296E6E"/>
    <w:rsid w:val="00296EDC"/>
    <w:rsid w:val="00297A20"/>
    <w:rsid w:val="00297E84"/>
    <w:rsid w:val="002A0D3D"/>
    <w:rsid w:val="002A107D"/>
    <w:rsid w:val="002A1F5F"/>
    <w:rsid w:val="002A2488"/>
    <w:rsid w:val="002A33F8"/>
    <w:rsid w:val="002A3ABD"/>
    <w:rsid w:val="002A3BBC"/>
    <w:rsid w:val="002A50EC"/>
    <w:rsid w:val="002A5C10"/>
    <w:rsid w:val="002A6CA0"/>
    <w:rsid w:val="002B0841"/>
    <w:rsid w:val="002B4371"/>
    <w:rsid w:val="002B4922"/>
    <w:rsid w:val="002B5FEC"/>
    <w:rsid w:val="002B67E9"/>
    <w:rsid w:val="002B68E7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3188"/>
    <w:rsid w:val="002D421F"/>
    <w:rsid w:val="002D4590"/>
    <w:rsid w:val="002D481C"/>
    <w:rsid w:val="002D4A60"/>
    <w:rsid w:val="002D4A7A"/>
    <w:rsid w:val="002D4C55"/>
    <w:rsid w:val="002D5C3C"/>
    <w:rsid w:val="002D5D8C"/>
    <w:rsid w:val="002D6075"/>
    <w:rsid w:val="002D6B41"/>
    <w:rsid w:val="002D6FF4"/>
    <w:rsid w:val="002D7387"/>
    <w:rsid w:val="002DABB7"/>
    <w:rsid w:val="002E02A9"/>
    <w:rsid w:val="002E02AA"/>
    <w:rsid w:val="002E076A"/>
    <w:rsid w:val="002E0971"/>
    <w:rsid w:val="002E1F9F"/>
    <w:rsid w:val="002E364A"/>
    <w:rsid w:val="002E4186"/>
    <w:rsid w:val="002E4AC8"/>
    <w:rsid w:val="002E50F5"/>
    <w:rsid w:val="002E52D3"/>
    <w:rsid w:val="002E750D"/>
    <w:rsid w:val="002E7C1A"/>
    <w:rsid w:val="002F0184"/>
    <w:rsid w:val="002F08C2"/>
    <w:rsid w:val="002F1AF1"/>
    <w:rsid w:val="002F4472"/>
    <w:rsid w:val="002F4A25"/>
    <w:rsid w:val="002F4EF7"/>
    <w:rsid w:val="002F56C6"/>
    <w:rsid w:val="002F6291"/>
    <w:rsid w:val="002F7F80"/>
    <w:rsid w:val="002F7FB8"/>
    <w:rsid w:val="00300496"/>
    <w:rsid w:val="00300664"/>
    <w:rsid w:val="0030366A"/>
    <w:rsid w:val="00303E7C"/>
    <w:rsid w:val="003057C1"/>
    <w:rsid w:val="00305999"/>
    <w:rsid w:val="00305E46"/>
    <w:rsid w:val="00307252"/>
    <w:rsid w:val="00307444"/>
    <w:rsid w:val="00307E3B"/>
    <w:rsid w:val="00310F7F"/>
    <w:rsid w:val="00311A39"/>
    <w:rsid w:val="003161FA"/>
    <w:rsid w:val="00316600"/>
    <w:rsid w:val="00316C24"/>
    <w:rsid w:val="00320A18"/>
    <w:rsid w:val="0032104F"/>
    <w:rsid w:val="003212AB"/>
    <w:rsid w:val="00321583"/>
    <w:rsid w:val="00322009"/>
    <w:rsid w:val="00322C54"/>
    <w:rsid w:val="00324105"/>
    <w:rsid w:val="00324514"/>
    <w:rsid w:val="0033042C"/>
    <w:rsid w:val="003305C5"/>
    <w:rsid w:val="00331F2D"/>
    <w:rsid w:val="00332249"/>
    <w:rsid w:val="00332521"/>
    <w:rsid w:val="00332CD3"/>
    <w:rsid w:val="00332FC8"/>
    <w:rsid w:val="0033327A"/>
    <w:rsid w:val="00333673"/>
    <w:rsid w:val="003346BB"/>
    <w:rsid w:val="00334BF2"/>
    <w:rsid w:val="003352C3"/>
    <w:rsid w:val="003353B5"/>
    <w:rsid w:val="003361B2"/>
    <w:rsid w:val="00336510"/>
    <w:rsid w:val="003373C0"/>
    <w:rsid w:val="00340279"/>
    <w:rsid w:val="00340C19"/>
    <w:rsid w:val="003418BD"/>
    <w:rsid w:val="00341E75"/>
    <w:rsid w:val="0034374B"/>
    <w:rsid w:val="00344CA0"/>
    <w:rsid w:val="00344D58"/>
    <w:rsid w:val="003453C5"/>
    <w:rsid w:val="00345607"/>
    <w:rsid w:val="00347AFF"/>
    <w:rsid w:val="00351676"/>
    <w:rsid w:val="00351FB3"/>
    <w:rsid w:val="00353485"/>
    <w:rsid w:val="003543F7"/>
    <w:rsid w:val="00354404"/>
    <w:rsid w:val="00354D3B"/>
    <w:rsid w:val="00355876"/>
    <w:rsid w:val="00355EB9"/>
    <w:rsid w:val="0035757B"/>
    <w:rsid w:val="0036002A"/>
    <w:rsid w:val="00360639"/>
    <w:rsid w:val="003621F0"/>
    <w:rsid w:val="00363318"/>
    <w:rsid w:val="00363BD9"/>
    <w:rsid w:val="00363CF1"/>
    <w:rsid w:val="00365239"/>
    <w:rsid w:val="0036532D"/>
    <w:rsid w:val="0036630E"/>
    <w:rsid w:val="003671ED"/>
    <w:rsid w:val="003675AE"/>
    <w:rsid w:val="00367905"/>
    <w:rsid w:val="00367D05"/>
    <w:rsid w:val="003727E1"/>
    <w:rsid w:val="003729A5"/>
    <w:rsid w:val="003737DA"/>
    <w:rsid w:val="0037543B"/>
    <w:rsid w:val="003754A8"/>
    <w:rsid w:val="0037625D"/>
    <w:rsid w:val="00376AAE"/>
    <w:rsid w:val="00376C21"/>
    <w:rsid w:val="003770F1"/>
    <w:rsid w:val="00380979"/>
    <w:rsid w:val="0038109D"/>
    <w:rsid w:val="003822A3"/>
    <w:rsid w:val="00382B81"/>
    <w:rsid w:val="00384289"/>
    <w:rsid w:val="003856AE"/>
    <w:rsid w:val="00386210"/>
    <w:rsid w:val="0038668D"/>
    <w:rsid w:val="00387146"/>
    <w:rsid w:val="0038714C"/>
    <w:rsid w:val="00387E80"/>
    <w:rsid w:val="003902F3"/>
    <w:rsid w:val="00390CE8"/>
    <w:rsid w:val="003914B2"/>
    <w:rsid w:val="00392267"/>
    <w:rsid w:val="0039317B"/>
    <w:rsid w:val="00393764"/>
    <w:rsid w:val="00396AE2"/>
    <w:rsid w:val="00397287"/>
    <w:rsid w:val="00397AAE"/>
    <w:rsid w:val="003A019C"/>
    <w:rsid w:val="003A1B39"/>
    <w:rsid w:val="003A32AD"/>
    <w:rsid w:val="003A339C"/>
    <w:rsid w:val="003A390A"/>
    <w:rsid w:val="003A3AF6"/>
    <w:rsid w:val="003A3E50"/>
    <w:rsid w:val="003A4849"/>
    <w:rsid w:val="003A5016"/>
    <w:rsid w:val="003A5764"/>
    <w:rsid w:val="003A60E1"/>
    <w:rsid w:val="003A65BD"/>
    <w:rsid w:val="003A6D25"/>
    <w:rsid w:val="003A745F"/>
    <w:rsid w:val="003B0509"/>
    <w:rsid w:val="003B06AE"/>
    <w:rsid w:val="003B0BAB"/>
    <w:rsid w:val="003B14C4"/>
    <w:rsid w:val="003B15DA"/>
    <w:rsid w:val="003B18EF"/>
    <w:rsid w:val="003B2F0C"/>
    <w:rsid w:val="003B4AD9"/>
    <w:rsid w:val="003B5182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451D"/>
    <w:rsid w:val="003C54BF"/>
    <w:rsid w:val="003C5592"/>
    <w:rsid w:val="003C5D1D"/>
    <w:rsid w:val="003C763B"/>
    <w:rsid w:val="003C79B5"/>
    <w:rsid w:val="003C7B1C"/>
    <w:rsid w:val="003D0D8A"/>
    <w:rsid w:val="003D1031"/>
    <w:rsid w:val="003D2467"/>
    <w:rsid w:val="003D2EFC"/>
    <w:rsid w:val="003D3008"/>
    <w:rsid w:val="003D4FB9"/>
    <w:rsid w:val="003D5303"/>
    <w:rsid w:val="003D78E6"/>
    <w:rsid w:val="003D7919"/>
    <w:rsid w:val="003E3134"/>
    <w:rsid w:val="003E3AB6"/>
    <w:rsid w:val="003E687E"/>
    <w:rsid w:val="003E7077"/>
    <w:rsid w:val="003E74B3"/>
    <w:rsid w:val="003E7A74"/>
    <w:rsid w:val="003E7F5C"/>
    <w:rsid w:val="003F0589"/>
    <w:rsid w:val="003F3036"/>
    <w:rsid w:val="003F41F1"/>
    <w:rsid w:val="003F5125"/>
    <w:rsid w:val="003F6067"/>
    <w:rsid w:val="00400771"/>
    <w:rsid w:val="00401222"/>
    <w:rsid w:val="0040297A"/>
    <w:rsid w:val="00402DB9"/>
    <w:rsid w:val="004041E3"/>
    <w:rsid w:val="004041E5"/>
    <w:rsid w:val="00405237"/>
    <w:rsid w:val="00406C3B"/>
    <w:rsid w:val="00407D83"/>
    <w:rsid w:val="00410021"/>
    <w:rsid w:val="0041226C"/>
    <w:rsid w:val="00412592"/>
    <w:rsid w:val="004145CD"/>
    <w:rsid w:val="00414BE0"/>
    <w:rsid w:val="00414DF9"/>
    <w:rsid w:val="00414FE3"/>
    <w:rsid w:val="0041512D"/>
    <w:rsid w:val="00415793"/>
    <w:rsid w:val="00415996"/>
    <w:rsid w:val="00415FAE"/>
    <w:rsid w:val="00415FFC"/>
    <w:rsid w:val="00416F54"/>
    <w:rsid w:val="00417AA0"/>
    <w:rsid w:val="00417F98"/>
    <w:rsid w:val="00420D59"/>
    <w:rsid w:val="00421B9B"/>
    <w:rsid w:val="00422D22"/>
    <w:rsid w:val="004237A6"/>
    <w:rsid w:val="0042644D"/>
    <w:rsid w:val="00427818"/>
    <w:rsid w:val="00427BAA"/>
    <w:rsid w:val="0043030A"/>
    <w:rsid w:val="004334C5"/>
    <w:rsid w:val="00434305"/>
    <w:rsid w:val="00434584"/>
    <w:rsid w:val="00434CC0"/>
    <w:rsid w:val="004353AD"/>
    <w:rsid w:val="00435817"/>
    <w:rsid w:val="0043750A"/>
    <w:rsid w:val="00443871"/>
    <w:rsid w:val="00443BB0"/>
    <w:rsid w:val="0044408B"/>
    <w:rsid w:val="00445430"/>
    <w:rsid w:val="0044544F"/>
    <w:rsid w:val="004463D0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F3D"/>
    <w:rsid w:val="00455304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28C7"/>
    <w:rsid w:val="004728D0"/>
    <w:rsid w:val="00473233"/>
    <w:rsid w:val="004738D5"/>
    <w:rsid w:val="00474BB9"/>
    <w:rsid w:val="004752E9"/>
    <w:rsid w:val="004754A4"/>
    <w:rsid w:val="004754F4"/>
    <w:rsid w:val="00476D88"/>
    <w:rsid w:val="00477836"/>
    <w:rsid w:val="00477936"/>
    <w:rsid w:val="00480278"/>
    <w:rsid w:val="004802F7"/>
    <w:rsid w:val="00480922"/>
    <w:rsid w:val="00480DB4"/>
    <w:rsid w:val="00481568"/>
    <w:rsid w:val="00481EFC"/>
    <w:rsid w:val="00482CC9"/>
    <w:rsid w:val="00482EDB"/>
    <w:rsid w:val="0048313F"/>
    <w:rsid w:val="00483C63"/>
    <w:rsid w:val="00484590"/>
    <w:rsid w:val="00484DED"/>
    <w:rsid w:val="004863EA"/>
    <w:rsid w:val="00486CD2"/>
    <w:rsid w:val="00487CAD"/>
    <w:rsid w:val="00490BBD"/>
    <w:rsid w:val="00490E17"/>
    <w:rsid w:val="0049141F"/>
    <w:rsid w:val="00493EE5"/>
    <w:rsid w:val="00494F51"/>
    <w:rsid w:val="00495175"/>
    <w:rsid w:val="004957A2"/>
    <w:rsid w:val="004969A1"/>
    <w:rsid w:val="004A01B5"/>
    <w:rsid w:val="004A0EE1"/>
    <w:rsid w:val="004A46AD"/>
    <w:rsid w:val="004A4BCB"/>
    <w:rsid w:val="004A50EA"/>
    <w:rsid w:val="004A618C"/>
    <w:rsid w:val="004A7171"/>
    <w:rsid w:val="004A729B"/>
    <w:rsid w:val="004A7706"/>
    <w:rsid w:val="004B0C81"/>
    <w:rsid w:val="004B1226"/>
    <w:rsid w:val="004B13EF"/>
    <w:rsid w:val="004B275A"/>
    <w:rsid w:val="004B3042"/>
    <w:rsid w:val="004B364F"/>
    <w:rsid w:val="004B3C3E"/>
    <w:rsid w:val="004B625E"/>
    <w:rsid w:val="004B680D"/>
    <w:rsid w:val="004B7B4A"/>
    <w:rsid w:val="004C3E86"/>
    <w:rsid w:val="004C45B1"/>
    <w:rsid w:val="004C55EB"/>
    <w:rsid w:val="004C5A4F"/>
    <w:rsid w:val="004C7C78"/>
    <w:rsid w:val="004C7D50"/>
    <w:rsid w:val="004D0784"/>
    <w:rsid w:val="004D235D"/>
    <w:rsid w:val="004D23B0"/>
    <w:rsid w:val="004D2952"/>
    <w:rsid w:val="004D2FD4"/>
    <w:rsid w:val="004D3658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1CDC"/>
    <w:rsid w:val="004E3FE0"/>
    <w:rsid w:val="004E55D1"/>
    <w:rsid w:val="004E5E66"/>
    <w:rsid w:val="004E706B"/>
    <w:rsid w:val="004F096B"/>
    <w:rsid w:val="004F0E4D"/>
    <w:rsid w:val="004F1B5A"/>
    <w:rsid w:val="004F532D"/>
    <w:rsid w:val="004F55B7"/>
    <w:rsid w:val="004F6D1B"/>
    <w:rsid w:val="004F73CC"/>
    <w:rsid w:val="004F7551"/>
    <w:rsid w:val="005008B4"/>
    <w:rsid w:val="00501A9E"/>
    <w:rsid w:val="00501F95"/>
    <w:rsid w:val="005024CE"/>
    <w:rsid w:val="005032D8"/>
    <w:rsid w:val="00503446"/>
    <w:rsid w:val="00503B4D"/>
    <w:rsid w:val="00503CB8"/>
    <w:rsid w:val="00503D84"/>
    <w:rsid w:val="00504EE9"/>
    <w:rsid w:val="00506F91"/>
    <w:rsid w:val="00507CF2"/>
    <w:rsid w:val="00507D41"/>
    <w:rsid w:val="00510064"/>
    <w:rsid w:val="00510326"/>
    <w:rsid w:val="00510DD3"/>
    <w:rsid w:val="00511DF4"/>
    <w:rsid w:val="00512505"/>
    <w:rsid w:val="005136FC"/>
    <w:rsid w:val="00515F4D"/>
    <w:rsid w:val="00516BD4"/>
    <w:rsid w:val="005170C0"/>
    <w:rsid w:val="0051719E"/>
    <w:rsid w:val="005205C4"/>
    <w:rsid w:val="005212BD"/>
    <w:rsid w:val="00521649"/>
    <w:rsid w:val="00521750"/>
    <w:rsid w:val="005228E8"/>
    <w:rsid w:val="00523BC3"/>
    <w:rsid w:val="0052425D"/>
    <w:rsid w:val="0052506C"/>
    <w:rsid w:val="00525389"/>
    <w:rsid w:val="0052601B"/>
    <w:rsid w:val="00530811"/>
    <w:rsid w:val="00531339"/>
    <w:rsid w:val="00531462"/>
    <w:rsid w:val="00531780"/>
    <w:rsid w:val="00531DCC"/>
    <w:rsid w:val="00533101"/>
    <w:rsid w:val="00535F19"/>
    <w:rsid w:val="00540241"/>
    <w:rsid w:val="0054107E"/>
    <w:rsid w:val="00543767"/>
    <w:rsid w:val="005442E8"/>
    <w:rsid w:val="0054442C"/>
    <w:rsid w:val="00544A5B"/>
    <w:rsid w:val="0054701F"/>
    <w:rsid w:val="00547D8F"/>
    <w:rsid w:val="00550111"/>
    <w:rsid w:val="00550285"/>
    <w:rsid w:val="005504E4"/>
    <w:rsid w:val="00550F1A"/>
    <w:rsid w:val="00553C5B"/>
    <w:rsid w:val="00553F0F"/>
    <w:rsid w:val="00553FFB"/>
    <w:rsid w:val="0055462E"/>
    <w:rsid w:val="00554B8E"/>
    <w:rsid w:val="005571E6"/>
    <w:rsid w:val="005572F2"/>
    <w:rsid w:val="00557C18"/>
    <w:rsid w:val="00557D08"/>
    <w:rsid w:val="0056038A"/>
    <w:rsid w:val="0056080B"/>
    <w:rsid w:val="00562A89"/>
    <w:rsid w:val="00563408"/>
    <w:rsid w:val="0056487D"/>
    <w:rsid w:val="00564C64"/>
    <w:rsid w:val="00566208"/>
    <w:rsid w:val="0056707F"/>
    <w:rsid w:val="00570A10"/>
    <w:rsid w:val="0057146C"/>
    <w:rsid w:val="005728AA"/>
    <w:rsid w:val="005728B7"/>
    <w:rsid w:val="00572EBE"/>
    <w:rsid w:val="00573FAC"/>
    <w:rsid w:val="005752A1"/>
    <w:rsid w:val="00576AF6"/>
    <w:rsid w:val="00576F72"/>
    <w:rsid w:val="005779F6"/>
    <w:rsid w:val="005812B1"/>
    <w:rsid w:val="005813EC"/>
    <w:rsid w:val="005823A1"/>
    <w:rsid w:val="005836F8"/>
    <w:rsid w:val="00585F71"/>
    <w:rsid w:val="00586D68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A0DC1"/>
    <w:rsid w:val="005A11D0"/>
    <w:rsid w:val="005A1F03"/>
    <w:rsid w:val="005A3F05"/>
    <w:rsid w:val="005A4EA3"/>
    <w:rsid w:val="005A5BF3"/>
    <w:rsid w:val="005A6C4F"/>
    <w:rsid w:val="005A702F"/>
    <w:rsid w:val="005A757C"/>
    <w:rsid w:val="005B2A3A"/>
    <w:rsid w:val="005B49C0"/>
    <w:rsid w:val="005C16FE"/>
    <w:rsid w:val="005C2242"/>
    <w:rsid w:val="005C494C"/>
    <w:rsid w:val="005C4BE9"/>
    <w:rsid w:val="005C4D79"/>
    <w:rsid w:val="005C53C0"/>
    <w:rsid w:val="005C5908"/>
    <w:rsid w:val="005C6E4D"/>
    <w:rsid w:val="005D043B"/>
    <w:rsid w:val="005D2A72"/>
    <w:rsid w:val="005D3810"/>
    <w:rsid w:val="005D384B"/>
    <w:rsid w:val="005D5087"/>
    <w:rsid w:val="005D529F"/>
    <w:rsid w:val="005E0A5C"/>
    <w:rsid w:val="005E21C1"/>
    <w:rsid w:val="005E2B1F"/>
    <w:rsid w:val="005E43E1"/>
    <w:rsid w:val="005E61A8"/>
    <w:rsid w:val="005E67A6"/>
    <w:rsid w:val="005E6D6B"/>
    <w:rsid w:val="005E6F39"/>
    <w:rsid w:val="005E703B"/>
    <w:rsid w:val="005F1448"/>
    <w:rsid w:val="005F26F9"/>
    <w:rsid w:val="005F275C"/>
    <w:rsid w:val="005F2B98"/>
    <w:rsid w:val="005F365A"/>
    <w:rsid w:val="005F3A2A"/>
    <w:rsid w:val="005F5AD6"/>
    <w:rsid w:val="005F5E77"/>
    <w:rsid w:val="005F6419"/>
    <w:rsid w:val="005F6F7B"/>
    <w:rsid w:val="005F6FEB"/>
    <w:rsid w:val="005F7A4A"/>
    <w:rsid w:val="00600B9B"/>
    <w:rsid w:val="00600F3B"/>
    <w:rsid w:val="00601ECF"/>
    <w:rsid w:val="006020FB"/>
    <w:rsid w:val="0060407B"/>
    <w:rsid w:val="00604420"/>
    <w:rsid w:val="00605ACB"/>
    <w:rsid w:val="00605BEC"/>
    <w:rsid w:val="00606679"/>
    <w:rsid w:val="0060737B"/>
    <w:rsid w:val="006078F1"/>
    <w:rsid w:val="00607FCA"/>
    <w:rsid w:val="00611950"/>
    <w:rsid w:val="00612BEB"/>
    <w:rsid w:val="00614B12"/>
    <w:rsid w:val="00615227"/>
    <w:rsid w:val="006168A7"/>
    <w:rsid w:val="00616EE9"/>
    <w:rsid w:val="00617400"/>
    <w:rsid w:val="0062504C"/>
    <w:rsid w:val="006259F0"/>
    <w:rsid w:val="00625DE5"/>
    <w:rsid w:val="00627138"/>
    <w:rsid w:val="0062756D"/>
    <w:rsid w:val="006279A8"/>
    <w:rsid w:val="00627AF3"/>
    <w:rsid w:val="00627D09"/>
    <w:rsid w:val="00630911"/>
    <w:rsid w:val="00630CDD"/>
    <w:rsid w:val="00631564"/>
    <w:rsid w:val="00636058"/>
    <w:rsid w:val="00636233"/>
    <w:rsid w:val="00636556"/>
    <w:rsid w:val="00637CB2"/>
    <w:rsid w:val="006408B8"/>
    <w:rsid w:val="00641201"/>
    <w:rsid w:val="00641D73"/>
    <w:rsid w:val="00641ECC"/>
    <w:rsid w:val="00645006"/>
    <w:rsid w:val="00646350"/>
    <w:rsid w:val="00646DF3"/>
    <w:rsid w:val="006471A7"/>
    <w:rsid w:val="00650B95"/>
    <w:rsid w:val="00651653"/>
    <w:rsid w:val="0065225F"/>
    <w:rsid w:val="0065436B"/>
    <w:rsid w:val="006543D0"/>
    <w:rsid w:val="00654E93"/>
    <w:rsid w:val="0065580D"/>
    <w:rsid w:val="00656978"/>
    <w:rsid w:val="00656B44"/>
    <w:rsid w:val="00657494"/>
    <w:rsid w:val="006602B1"/>
    <w:rsid w:val="00660E01"/>
    <w:rsid w:val="006615D8"/>
    <w:rsid w:val="00664950"/>
    <w:rsid w:val="00666EBB"/>
    <w:rsid w:val="00667251"/>
    <w:rsid w:val="00673BD5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7BB"/>
    <w:rsid w:val="00686C11"/>
    <w:rsid w:val="00687FA0"/>
    <w:rsid w:val="00690D1F"/>
    <w:rsid w:val="006919A6"/>
    <w:rsid w:val="0069215E"/>
    <w:rsid w:val="006926A5"/>
    <w:rsid w:val="00692A3B"/>
    <w:rsid w:val="0069390A"/>
    <w:rsid w:val="006959D4"/>
    <w:rsid w:val="00695E51"/>
    <w:rsid w:val="00696407"/>
    <w:rsid w:val="00696827"/>
    <w:rsid w:val="006A19DF"/>
    <w:rsid w:val="006A1A10"/>
    <w:rsid w:val="006A34DC"/>
    <w:rsid w:val="006A3F8A"/>
    <w:rsid w:val="006A41A7"/>
    <w:rsid w:val="006A4348"/>
    <w:rsid w:val="006A590F"/>
    <w:rsid w:val="006A776A"/>
    <w:rsid w:val="006A7B30"/>
    <w:rsid w:val="006B1142"/>
    <w:rsid w:val="006B4BD3"/>
    <w:rsid w:val="006B57B9"/>
    <w:rsid w:val="006B599E"/>
    <w:rsid w:val="006B5EA9"/>
    <w:rsid w:val="006B608B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D27B4"/>
    <w:rsid w:val="006D3276"/>
    <w:rsid w:val="006D53F2"/>
    <w:rsid w:val="006D5798"/>
    <w:rsid w:val="006D5DE3"/>
    <w:rsid w:val="006D6146"/>
    <w:rsid w:val="006D78CD"/>
    <w:rsid w:val="006E077A"/>
    <w:rsid w:val="006E0AFF"/>
    <w:rsid w:val="006E4D2C"/>
    <w:rsid w:val="006E61C6"/>
    <w:rsid w:val="006E66B9"/>
    <w:rsid w:val="006E699D"/>
    <w:rsid w:val="006E6F9C"/>
    <w:rsid w:val="006F151C"/>
    <w:rsid w:val="006F16CA"/>
    <w:rsid w:val="006F18AC"/>
    <w:rsid w:val="006F3225"/>
    <w:rsid w:val="006F3402"/>
    <w:rsid w:val="006F50D8"/>
    <w:rsid w:val="006F5AB4"/>
    <w:rsid w:val="00701A99"/>
    <w:rsid w:val="007021C8"/>
    <w:rsid w:val="00703328"/>
    <w:rsid w:val="00704719"/>
    <w:rsid w:val="00705911"/>
    <w:rsid w:val="00707587"/>
    <w:rsid w:val="007077BA"/>
    <w:rsid w:val="00707EF8"/>
    <w:rsid w:val="0071076E"/>
    <w:rsid w:val="00710E55"/>
    <w:rsid w:val="00711AA2"/>
    <w:rsid w:val="00712A69"/>
    <w:rsid w:val="00713122"/>
    <w:rsid w:val="0071318B"/>
    <w:rsid w:val="00713AAF"/>
    <w:rsid w:val="007145FF"/>
    <w:rsid w:val="00714B3F"/>
    <w:rsid w:val="0071630F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405DB"/>
    <w:rsid w:val="00740B45"/>
    <w:rsid w:val="00740DD1"/>
    <w:rsid w:val="00740E32"/>
    <w:rsid w:val="00741095"/>
    <w:rsid w:val="00742587"/>
    <w:rsid w:val="00742799"/>
    <w:rsid w:val="007427EE"/>
    <w:rsid w:val="00742AC9"/>
    <w:rsid w:val="00743B2D"/>
    <w:rsid w:val="007442FF"/>
    <w:rsid w:val="00744DFE"/>
    <w:rsid w:val="007450C4"/>
    <w:rsid w:val="00745ACA"/>
    <w:rsid w:val="00746010"/>
    <w:rsid w:val="00750DCB"/>
    <w:rsid w:val="00750F9A"/>
    <w:rsid w:val="00751032"/>
    <w:rsid w:val="00751515"/>
    <w:rsid w:val="0075224D"/>
    <w:rsid w:val="007524E4"/>
    <w:rsid w:val="00752578"/>
    <w:rsid w:val="007527CD"/>
    <w:rsid w:val="00753C88"/>
    <w:rsid w:val="00754F1B"/>
    <w:rsid w:val="007554D8"/>
    <w:rsid w:val="0075662A"/>
    <w:rsid w:val="0075759D"/>
    <w:rsid w:val="00757827"/>
    <w:rsid w:val="00757DDA"/>
    <w:rsid w:val="007626F3"/>
    <w:rsid w:val="00765100"/>
    <w:rsid w:val="0076633F"/>
    <w:rsid w:val="007674EF"/>
    <w:rsid w:val="00767FD6"/>
    <w:rsid w:val="00771078"/>
    <w:rsid w:val="0077118E"/>
    <w:rsid w:val="007716FA"/>
    <w:rsid w:val="00773D60"/>
    <w:rsid w:val="007756C1"/>
    <w:rsid w:val="007757B2"/>
    <w:rsid w:val="00780200"/>
    <w:rsid w:val="00780BC3"/>
    <w:rsid w:val="00781169"/>
    <w:rsid w:val="00781434"/>
    <w:rsid w:val="0078157D"/>
    <w:rsid w:val="007818E3"/>
    <w:rsid w:val="00782509"/>
    <w:rsid w:val="0078443F"/>
    <w:rsid w:val="007848D9"/>
    <w:rsid w:val="00784D14"/>
    <w:rsid w:val="00785232"/>
    <w:rsid w:val="0078572A"/>
    <w:rsid w:val="00787357"/>
    <w:rsid w:val="00787C60"/>
    <w:rsid w:val="00790085"/>
    <w:rsid w:val="00790EE3"/>
    <w:rsid w:val="0079129F"/>
    <w:rsid w:val="007914C1"/>
    <w:rsid w:val="00791509"/>
    <w:rsid w:val="00791EC1"/>
    <w:rsid w:val="007923B9"/>
    <w:rsid w:val="00792D3E"/>
    <w:rsid w:val="00794432"/>
    <w:rsid w:val="007949E2"/>
    <w:rsid w:val="00794C3E"/>
    <w:rsid w:val="007959AD"/>
    <w:rsid w:val="00795EF5"/>
    <w:rsid w:val="007961CB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8D2"/>
    <w:rsid w:val="007B32F7"/>
    <w:rsid w:val="007B3802"/>
    <w:rsid w:val="007B54C6"/>
    <w:rsid w:val="007B5DCE"/>
    <w:rsid w:val="007B6BAB"/>
    <w:rsid w:val="007C3B7B"/>
    <w:rsid w:val="007C3ED0"/>
    <w:rsid w:val="007C3FCD"/>
    <w:rsid w:val="007C4A9A"/>
    <w:rsid w:val="007C6230"/>
    <w:rsid w:val="007D063F"/>
    <w:rsid w:val="007D2B36"/>
    <w:rsid w:val="007D3C20"/>
    <w:rsid w:val="007D5044"/>
    <w:rsid w:val="007D6FB3"/>
    <w:rsid w:val="007D74DC"/>
    <w:rsid w:val="007D7B8A"/>
    <w:rsid w:val="007D7CC9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494"/>
    <w:rsid w:val="007F0280"/>
    <w:rsid w:val="007F0A7E"/>
    <w:rsid w:val="007F187B"/>
    <w:rsid w:val="007F28B1"/>
    <w:rsid w:val="007F3A9A"/>
    <w:rsid w:val="007F4B34"/>
    <w:rsid w:val="007F4B85"/>
    <w:rsid w:val="007F632E"/>
    <w:rsid w:val="007F72E3"/>
    <w:rsid w:val="007F79D6"/>
    <w:rsid w:val="008002E4"/>
    <w:rsid w:val="0080198B"/>
    <w:rsid w:val="00803775"/>
    <w:rsid w:val="00806A76"/>
    <w:rsid w:val="00807FC8"/>
    <w:rsid w:val="00810671"/>
    <w:rsid w:val="00811C9D"/>
    <w:rsid w:val="00811D7B"/>
    <w:rsid w:val="0081220D"/>
    <w:rsid w:val="00813CA8"/>
    <w:rsid w:val="00815CC8"/>
    <w:rsid w:val="00815EB7"/>
    <w:rsid w:val="0081623A"/>
    <w:rsid w:val="008164AF"/>
    <w:rsid w:val="008167CD"/>
    <w:rsid w:val="00816C80"/>
    <w:rsid w:val="00820046"/>
    <w:rsid w:val="00820CE4"/>
    <w:rsid w:val="00822D92"/>
    <w:rsid w:val="00822F60"/>
    <w:rsid w:val="00823078"/>
    <w:rsid w:val="00824964"/>
    <w:rsid w:val="00826B57"/>
    <w:rsid w:val="00827759"/>
    <w:rsid w:val="00830FB9"/>
    <w:rsid w:val="00831E4D"/>
    <w:rsid w:val="00832281"/>
    <w:rsid w:val="00832452"/>
    <w:rsid w:val="00832CC2"/>
    <w:rsid w:val="00833305"/>
    <w:rsid w:val="00833922"/>
    <w:rsid w:val="00834F6D"/>
    <w:rsid w:val="00836E32"/>
    <w:rsid w:val="008370AA"/>
    <w:rsid w:val="00841BCD"/>
    <w:rsid w:val="00842528"/>
    <w:rsid w:val="008433D9"/>
    <w:rsid w:val="00844C66"/>
    <w:rsid w:val="00844E16"/>
    <w:rsid w:val="00846C76"/>
    <w:rsid w:val="00850095"/>
    <w:rsid w:val="00850168"/>
    <w:rsid w:val="008506A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4584"/>
    <w:rsid w:val="0086640B"/>
    <w:rsid w:val="0086694D"/>
    <w:rsid w:val="00867048"/>
    <w:rsid w:val="008675EA"/>
    <w:rsid w:val="00867855"/>
    <w:rsid w:val="00870647"/>
    <w:rsid w:val="00871025"/>
    <w:rsid w:val="008712C9"/>
    <w:rsid w:val="008715B2"/>
    <w:rsid w:val="00871D91"/>
    <w:rsid w:val="00871E95"/>
    <w:rsid w:val="008739F7"/>
    <w:rsid w:val="00875A64"/>
    <w:rsid w:val="00876F5E"/>
    <w:rsid w:val="00881976"/>
    <w:rsid w:val="008826C1"/>
    <w:rsid w:val="00882865"/>
    <w:rsid w:val="008828C2"/>
    <w:rsid w:val="00885327"/>
    <w:rsid w:val="00885A76"/>
    <w:rsid w:val="00886AB0"/>
    <w:rsid w:val="00890A52"/>
    <w:rsid w:val="008934B8"/>
    <w:rsid w:val="00893D1E"/>
    <w:rsid w:val="008942C1"/>
    <w:rsid w:val="00896775"/>
    <w:rsid w:val="008975A1"/>
    <w:rsid w:val="008A139F"/>
    <w:rsid w:val="008A2052"/>
    <w:rsid w:val="008A210A"/>
    <w:rsid w:val="008A2566"/>
    <w:rsid w:val="008A27C7"/>
    <w:rsid w:val="008A2D4B"/>
    <w:rsid w:val="008A38EB"/>
    <w:rsid w:val="008A415B"/>
    <w:rsid w:val="008A43C9"/>
    <w:rsid w:val="008A4C0C"/>
    <w:rsid w:val="008A4C2C"/>
    <w:rsid w:val="008A5D19"/>
    <w:rsid w:val="008A6241"/>
    <w:rsid w:val="008A65E0"/>
    <w:rsid w:val="008A6EE8"/>
    <w:rsid w:val="008A7F92"/>
    <w:rsid w:val="008B0054"/>
    <w:rsid w:val="008B0089"/>
    <w:rsid w:val="008B1BE6"/>
    <w:rsid w:val="008B1C81"/>
    <w:rsid w:val="008B2725"/>
    <w:rsid w:val="008B31E0"/>
    <w:rsid w:val="008B57D2"/>
    <w:rsid w:val="008C27C8"/>
    <w:rsid w:val="008C39F6"/>
    <w:rsid w:val="008C3AFB"/>
    <w:rsid w:val="008C3D06"/>
    <w:rsid w:val="008C3ECC"/>
    <w:rsid w:val="008C4996"/>
    <w:rsid w:val="008C67B9"/>
    <w:rsid w:val="008C6C4C"/>
    <w:rsid w:val="008C6DBA"/>
    <w:rsid w:val="008C74BB"/>
    <w:rsid w:val="008C7EE9"/>
    <w:rsid w:val="008D0472"/>
    <w:rsid w:val="008D056E"/>
    <w:rsid w:val="008D067B"/>
    <w:rsid w:val="008D0F51"/>
    <w:rsid w:val="008D1150"/>
    <w:rsid w:val="008D2D0B"/>
    <w:rsid w:val="008D321E"/>
    <w:rsid w:val="008D3228"/>
    <w:rsid w:val="008D4934"/>
    <w:rsid w:val="008D4A82"/>
    <w:rsid w:val="008D5CDE"/>
    <w:rsid w:val="008E05B7"/>
    <w:rsid w:val="008E0997"/>
    <w:rsid w:val="008E15A0"/>
    <w:rsid w:val="008E1B4F"/>
    <w:rsid w:val="008E2C17"/>
    <w:rsid w:val="008E4767"/>
    <w:rsid w:val="008E5361"/>
    <w:rsid w:val="008E5B02"/>
    <w:rsid w:val="008E7869"/>
    <w:rsid w:val="008F0A14"/>
    <w:rsid w:val="008F17D9"/>
    <w:rsid w:val="008F20F0"/>
    <w:rsid w:val="008F49F8"/>
    <w:rsid w:val="008F6A4F"/>
    <w:rsid w:val="009001CC"/>
    <w:rsid w:val="00900EC0"/>
    <w:rsid w:val="00902CF3"/>
    <w:rsid w:val="00902D38"/>
    <w:rsid w:val="009042BD"/>
    <w:rsid w:val="00904592"/>
    <w:rsid w:val="009060D7"/>
    <w:rsid w:val="00910D2F"/>
    <w:rsid w:val="00911F39"/>
    <w:rsid w:val="009126D4"/>
    <w:rsid w:val="00913701"/>
    <w:rsid w:val="00913986"/>
    <w:rsid w:val="00913A24"/>
    <w:rsid w:val="00914FC2"/>
    <w:rsid w:val="00915933"/>
    <w:rsid w:val="009175A0"/>
    <w:rsid w:val="00920246"/>
    <w:rsid w:val="0092094B"/>
    <w:rsid w:val="00920AF9"/>
    <w:rsid w:val="00920CF0"/>
    <w:rsid w:val="00922855"/>
    <w:rsid w:val="009233F1"/>
    <w:rsid w:val="009239CD"/>
    <w:rsid w:val="00923C30"/>
    <w:rsid w:val="00923C37"/>
    <w:rsid w:val="0092469D"/>
    <w:rsid w:val="0092495F"/>
    <w:rsid w:val="00926144"/>
    <w:rsid w:val="00926E00"/>
    <w:rsid w:val="0093063A"/>
    <w:rsid w:val="00932C10"/>
    <w:rsid w:val="00933F4B"/>
    <w:rsid w:val="009352C6"/>
    <w:rsid w:val="009361D3"/>
    <w:rsid w:val="0094066A"/>
    <w:rsid w:val="0094134C"/>
    <w:rsid w:val="00943046"/>
    <w:rsid w:val="009433A2"/>
    <w:rsid w:val="00945AB6"/>
    <w:rsid w:val="00945DEA"/>
    <w:rsid w:val="009464CF"/>
    <w:rsid w:val="00946784"/>
    <w:rsid w:val="009469D1"/>
    <w:rsid w:val="00946FB3"/>
    <w:rsid w:val="009507A1"/>
    <w:rsid w:val="00950A0C"/>
    <w:rsid w:val="00951031"/>
    <w:rsid w:val="00951C1F"/>
    <w:rsid w:val="00952B5E"/>
    <w:rsid w:val="009530AD"/>
    <w:rsid w:val="00953ADF"/>
    <w:rsid w:val="009549F9"/>
    <w:rsid w:val="00954F71"/>
    <w:rsid w:val="00955A1C"/>
    <w:rsid w:val="00955A7D"/>
    <w:rsid w:val="00955A9D"/>
    <w:rsid w:val="00955D82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5DF6"/>
    <w:rsid w:val="009665C8"/>
    <w:rsid w:val="00967499"/>
    <w:rsid w:val="00970886"/>
    <w:rsid w:val="00971021"/>
    <w:rsid w:val="00971B6A"/>
    <w:rsid w:val="00972E86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943"/>
    <w:rsid w:val="00984FE7"/>
    <w:rsid w:val="00986106"/>
    <w:rsid w:val="009876C6"/>
    <w:rsid w:val="00987F16"/>
    <w:rsid w:val="00990B8A"/>
    <w:rsid w:val="009918B0"/>
    <w:rsid w:val="00992876"/>
    <w:rsid w:val="00992AE6"/>
    <w:rsid w:val="0099456D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D7A"/>
    <w:rsid w:val="009A6F75"/>
    <w:rsid w:val="009A7C91"/>
    <w:rsid w:val="009B69E4"/>
    <w:rsid w:val="009B6A67"/>
    <w:rsid w:val="009B6C1B"/>
    <w:rsid w:val="009B7B5E"/>
    <w:rsid w:val="009C1CD5"/>
    <w:rsid w:val="009C2709"/>
    <w:rsid w:val="009C3A10"/>
    <w:rsid w:val="009C4696"/>
    <w:rsid w:val="009C5F9A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39B9"/>
    <w:rsid w:val="009D449F"/>
    <w:rsid w:val="009D64A1"/>
    <w:rsid w:val="009D6F14"/>
    <w:rsid w:val="009D72FA"/>
    <w:rsid w:val="009E0681"/>
    <w:rsid w:val="009E0DBF"/>
    <w:rsid w:val="009E2ED2"/>
    <w:rsid w:val="009E741B"/>
    <w:rsid w:val="009E776C"/>
    <w:rsid w:val="009E779D"/>
    <w:rsid w:val="009F063A"/>
    <w:rsid w:val="009F08DC"/>
    <w:rsid w:val="009F09DF"/>
    <w:rsid w:val="009F11C3"/>
    <w:rsid w:val="009F190E"/>
    <w:rsid w:val="009F1C31"/>
    <w:rsid w:val="009F24B7"/>
    <w:rsid w:val="009F3562"/>
    <w:rsid w:val="009F4789"/>
    <w:rsid w:val="009F5FFB"/>
    <w:rsid w:val="009F6262"/>
    <w:rsid w:val="009F6387"/>
    <w:rsid w:val="009F6B19"/>
    <w:rsid w:val="009F6BAD"/>
    <w:rsid w:val="009F6DF6"/>
    <w:rsid w:val="009F703F"/>
    <w:rsid w:val="009F769B"/>
    <w:rsid w:val="009F7776"/>
    <w:rsid w:val="009F79BA"/>
    <w:rsid w:val="009F7C01"/>
    <w:rsid w:val="00A004C4"/>
    <w:rsid w:val="00A01D12"/>
    <w:rsid w:val="00A01F4F"/>
    <w:rsid w:val="00A01FBE"/>
    <w:rsid w:val="00A025EF"/>
    <w:rsid w:val="00A03738"/>
    <w:rsid w:val="00A07FAB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3B11"/>
    <w:rsid w:val="00A145C7"/>
    <w:rsid w:val="00A15301"/>
    <w:rsid w:val="00A15D6E"/>
    <w:rsid w:val="00A20723"/>
    <w:rsid w:val="00A2110B"/>
    <w:rsid w:val="00A21614"/>
    <w:rsid w:val="00A22860"/>
    <w:rsid w:val="00A22AAC"/>
    <w:rsid w:val="00A22B6A"/>
    <w:rsid w:val="00A22B78"/>
    <w:rsid w:val="00A22DCF"/>
    <w:rsid w:val="00A23F2E"/>
    <w:rsid w:val="00A24928"/>
    <w:rsid w:val="00A24A61"/>
    <w:rsid w:val="00A259FC"/>
    <w:rsid w:val="00A25AE5"/>
    <w:rsid w:val="00A2606A"/>
    <w:rsid w:val="00A26417"/>
    <w:rsid w:val="00A27FC3"/>
    <w:rsid w:val="00A30510"/>
    <w:rsid w:val="00A30FE8"/>
    <w:rsid w:val="00A31352"/>
    <w:rsid w:val="00A3263E"/>
    <w:rsid w:val="00A339B6"/>
    <w:rsid w:val="00A34A2C"/>
    <w:rsid w:val="00A351E8"/>
    <w:rsid w:val="00A35AB0"/>
    <w:rsid w:val="00A35C31"/>
    <w:rsid w:val="00A3628A"/>
    <w:rsid w:val="00A37002"/>
    <w:rsid w:val="00A37B95"/>
    <w:rsid w:val="00A442D5"/>
    <w:rsid w:val="00A4693A"/>
    <w:rsid w:val="00A477FA"/>
    <w:rsid w:val="00A509ED"/>
    <w:rsid w:val="00A5145D"/>
    <w:rsid w:val="00A519E7"/>
    <w:rsid w:val="00A52869"/>
    <w:rsid w:val="00A52A43"/>
    <w:rsid w:val="00A54CCD"/>
    <w:rsid w:val="00A5653E"/>
    <w:rsid w:val="00A56F5D"/>
    <w:rsid w:val="00A573D8"/>
    <w:rsid w:val="00A60A58"/>
    <w:rsid w:val="00A61869"/>
    <w:rsid w:val="00A61BAD"/>
    <w:rsid w:val="00A627DC"/>
    <w:rsid w:val="00A62A8C"/>
    <w:rsid w:val="00A633ED"/>
    <w:rsid w:val="00A63795"/>
    <w:rsid w:val="00A63C5B"/>
    <w:rsid w:val="00A66072"/>
    <w:rsid w:val="00A6637A"/>
    <w:rsid w:val="00A66F0D"/>
    <w:rsid w:val="00A6704B"/>
    <w:rsid w:val="00A7043F"/>
    <w:rsid w:val="00A70D1F"/>
    <w:rsid w:val="00A71815"/>
    <w:rsid w:val="00A71FAD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F45"/>
    <w:rsid w:val="00A77169"/>
    <w:rsid w:val="00A772F0"/>
    <w:rsid w:val="00A80781"/>
    <w:rsid w:val="00A80B75"/>
    <w:rsid w:val="00A81421"/>
    <w:rsid w:val="00A81DEA"/>
    <w:rsid w:val="00A82D78"/>
    <w:rsid w:val="00A83495"/>
    <w:rsid w:val="00A83B5E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221"/>
    <w:rsid w:val="00A94AD3"/>
    <w:rsid w:val="00A950E5"/>
    <w:rsid w:val="00A958D3"/>
    <w:rsid w:val="00A965E9"/>
    <w:rsid w:val="00A96BB6"/>
    <w:rsid w:val="00A97F8F"/>
    <w:rsid w:val="00AA1492"/>
    <w:rsid w:val="00AA1B0E"/>
    <w:rsid w:val="00AA21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74B"/>
    <w:rsid w:val="00AB5B6C"/>
    <w:rsid w:val="00AB5FDC"/>
    <w:rsid w:val="00AB6469"/>
    <w:rsid w:val="00AB64B6"/>
    <w:rsid w:val="00AB6566"/>
    <w:rsid w:val="00AB7ABE"/>
    <w:rsid w:val="00AC0F76"/>
    <w:rsid w:val="00AC1F45"/>
    <w:rsid w:val="00AC2904"/>
    <w:rsid w:val="00AC395F"/>
    <w:rsid w:val="00AC4664"/>
    <w:rsid w:val="00AC5CA7"/>
    <w:rsid w:val="00AC75BA"/>
    <w:rsid w:val="00AD0569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F9"/>
    <w:rsid w:val="00AE0E92"/>
    <w:rsid w:val="00AE1BE8"/>
    <w:rsid w:val="00AE388B"/>
    <w:rsid w:val="00AE4892"/>
    <w:rsid w:val="00AE4EEF"/>
    <w:rsid w:val="00AE56B1"/>
    <w:rsid w:val="00AE6236"/>
    <w:rsid w:val="00AE665D"/>
    <w:rsid w:val="00AE68A6"/>
    <w:rsid w:val="00AE73B8"/>
    <w:rsid w:val="00AF0510"/>
    <w:rsid w:val="00AF0760"/>
    <w:rsid w:val="00AF15EB"/>
    <w:rsid w:val="00AF1FA0"/>
    <w:rsid w:val="00AF26C3"/>
    <w:rsid w:val="00AF3ECC"/>
    <w:rsid w:val="00AF3FAC"/>
    <w:rsid w:val="00AF48C2"/>
    <w:rsid w:val="00AF4962"/>
    <w:rsid w:val="00AF65AC"/>
    <w:rsid w:val="00B0007D"/>
    <w:rsid w:val="00B00A11"/>
    <w:rsid w:val="00B0366F"/>
    <w:rsid w:val="00B03C07"/>
    <w:rsid w:val="00B0544B"/>
    <w:rsid w:val="00B06B53"/>
    <w:rsid w:val="00B10473"/>
    <w:rsid w:val="00B115D1"/>
    <w:rsid w:val="00B11A18"/>
    <w:rsid w:val="00B12CA0"/>
    <w:rsid w:val="00B12F55"/>
    <w:rsid w:val="00B1324D"/>
    <w:rsid w:val="00B153D1"/>
    <w:rsid w:val="00B1540D"/>
    <w:rsid w:val="00B160DB"/>
    <w:rsid w:val="00B166FC"/>
    <w:rsid w:val="00B16CF4"/>
    <w:rsid w:val="00B200D6"/>
    <w:rsid w:val="00B24151"/>
    <w:rsid w:val="00B26CCD"/>
    <w:rsid w:val="00B27AA5"/>
    <w:rsid w:val="00B3113B"/>
    <w:rsid w:val="00B31278"/>
    <w:rsid w:val="00B321E0"/>
    <w:rsid w:val="00B327BC"/>
    <w:rsid w:val="00B3289C"/>
    <w:rsid w:val="00B32C68"/>
    <w:rsid w:val="00B34F7F"/>
    <w:rsid w:val="00B354B3"/>
    <w:rsid w:val="00B354BC"/>
    <w:rsid w:val="00B364C3"/>
    <w:rsid w:val="00B36647"/>
    <w:rsid w:val="00B366EB"/>
    <w:rsid w:val="00B366F0"/>
    <w:rsid w:val="00B36AA2"/>
    <w:rsid w:val="00B37268"/>
    <w:rsid w:val="00B377F2"/>
    <w:rsid w:val="00B40C75"/>
    <w:rsid w:val="00B42014"/>
    <w:rsid w:val="00B428DD"/>
    <w:rsid w:val="00B433B7"/>
    <w:rsid w:val="00B43943"/>
    <w:rsid w:val="00B43E56"/>
    <w:rsid w:val="00B44380"/>
    <w:rsid w:val="00B4543A"/>
    <w:rsid w:val="00B4563F"/>
    <w:rsid w:val="00B46612"/>
    <w:rsid w:val="00B4700F"/>
    <w:rsid w:val="00B4769F"/>
    <w:rsid w:val="00B478E9"/>
    <w:rsid w:val="00B47A9A"/>
    <w:rsid w:val="00B537AA"/>
    <w:rsid w:val="00B5463F"/>
    <w:rsid w:val="00B548EF"/>
    <w:rsid w:val="00B55B32"/>
    <w:rsid w:val="00B57FE5"/>
    <w:rsid w:val="00B6014C"/>
    <w:rsid w:val="00B61848"/>
    <w:rsid w:val="00B623AA"/>
    <w:rsid w:val="00B62D1E"/>
    <w:rsid w:val="00B644FF"/>
    <w:rsid w:val="00B66A9B"/>
    <w:rsid w:val="00B66B47"/>
    <w:rsid w:val="00B675E9"/>
    <w:rsid w:val="00B70C70"/>
    <w:rsid w:val="00B719B6"/>
    <w:rsid w:val="00B7267F"/>
    <w:rsid w:val="00B72D38"/>
    <w:rsid w:val="00B73342"/>
    <w:rsid w:val="00B73862"/>
    <w:rsid w:val="00B756A6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520"/>
    <w:rsid w:val="00B936F7"/>
    <w:rsid w:val="00B95D04"/>
    <w:rsid w:val="00B95DB8"/>
    <w:rsid w:val="00B96A59"/>
    <w:rsid w:val="00B97493"/>
    <w:rsid w:val="00BA0537"/>
    <w:rsid w:val="00BA13BA"/>
    <w:rsid w:val="00BA16B4"/>
    <w:rsid w:val="00BA1A21"/>
    <w:rsid w:val="00BA1D22"/>
    <w:rsid w:val="00BA2C5F"/>
    <w:rsid w:val="00BA47DC"/>
    <w:rsid w:val="00BA4C4E"/>
    <w:rsid w:val="00BA4DAB"/>
    <w:rsid w:val="00BA5497"/>
    <w:rsid w:val="00BA6077"/>
    <w:rsid w:val="00BA6E48"/>
    <w:rsid w:val="00BA724E"/>
    <w:rsid w:val="00BB5562"/>
    <w:rsid w:val="00BB7107"/>
    <w:rsid w:val="00BB7C3D"/>
    <w:rsid w:val="00BC1522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1BC2"/>
    <w:rsid w:val="00BD2B96"/>
    <w:rsid w:val="00BD4028"/>
    <w:rsid w:val="00BD5BE9"/>
    <w:rsid w:val="00BD615D"/>
    <w:rsid w:val="00BD6269"/>
    <w:rsid w:val="00BD6B24"/>
    <w:rsid w:val="00BD7513"/>
    <w:rsid w:val="00BE0884"/>
    <w:rsid w:val="00BE0C3F"/>
    <w:rsid w:val="00BE1422"/>
    <w:rsid w:val="00BE2AD0"/>
    <w:rsid w:val="00BE2B31"/>
    <w:rsid w:val="00BE4ED4"/>
    <w:rsid w:val="00BE6CBC"/>
    <w:rsid w:val="00BE7819"/>
    <w:rsid w:val="00BF1962"/>
    <w:rsid w:val="00BF2218"/>
    <w:rsid w:val="00BF2C03"/>
    <w:rsid w:val="00BF32AC"/>
    <w:rsid w:val="00BF3C2A"/>
    <w:rsid w:val="00BF3CC5"/>
    <w:rsid w:val="00BF54BA"/>
    <w:rsid w:val="00C01AFC"/>
    <w:rsid w:val="00C0219B"/>
    <w:rsid w:val="00C041A9"/>
    <w:rsid w:val="00C04B96"/>
    <w:rsid w:val="00C0683A"/>
    <w:rsid w:val="00C06877"/>
    <w:rsid w:val="00C06F6E"/>
    <w:rsid w:val="00C07AA1"/>
    <w:rsid w:val="00C10320"/>
    <w:rsid w:val="00C13218"/>
    <w:rsid w:val="00C1355F"/>
    <w:rsid w:val="00C14027"/>
    <w:rsid w:val="00C14931"/>
    <w:rsid w:val="00C16A9F"/>
    <w:rsid w:val="00C16AE7"/>
    <w:rsid w:val="00C171E3"/>
    <w:rsid w:val="00C1729C"/>
    <w:rsid w:val="00C17BC4"/>
    <w:rsid w:val="00C21ED4"/>
    <w:rsid w:val="00C2224F"/>
    <w:rsid w:val="00C23E8B"/>
    <w:rsid w:val="00C25A1B"/>
    <w:rsid w:val="00C25CA2"/>
    <w:rsid w:val="00C2601C"/>
    <w:rsid w:val="00C266F5"/>
    <w:rsid w:val="00C27888"/>
    <w:rsid w:val="00C31CC5"/>
    <w:rsid w:val="00C323FF"/>
    <w:rsid w:val="00C32684"/>
    <w:rsid w:val="00C33B0C"/>
    <w:rsid w:val="00C346E3"/>
    <w:rsid w:val="00C34DBA"/>
    <w:rsid w:val="00C3622C"/>
    <w:rsid w:val="00C36904"/>
    <w:rsid w:val="00C37C8E"/>
    <w:rsid w:val="00C40412"/>
    <w:rsid w:val="00C405C6"/>
    <w:rsid w:val="00C40A90"/>
    <w:rsid w:val="00C4267C"/>
    <w:rsid w:val="00C42D64"/>
    <w:rsid w:val="00C43066"/>
    <w:rsid w:val="00C43732"/>
    <w:rsid w:val="00C4379E"/>
    <w:rsid w:val="00C47424"/>
    <w:rsid w:val="00C47B34"/>
    <w:rsid w:val="00C5014B"/>
    <w:rsid w:val="00C52308"/>
    <w:rsid w:val="00C53B61"/>
    <w:rsid w:val="00C53CC2"/>
    <w:rsid w:val="00C53DB0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C27"/>
    <w:rsid w:val="00C72244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0B91"/>
    <w:rsid w:val="00C8206D"/>
    <w:rsid w:val="00C8280D"/>
    <w:rsid w:val="00C82B4E"/>
    <w:rsid w:val="00C82DFA"/>
    <w:rsid w:val="00C83D96"/>
    <w:rsid w:val="00C83F11"/>
    <w:rsid w:val="00C843C4"/>
    <w:rsid w:val="00C8468C"/>
    <w:rsid w:val="00C8570A"/>
    <w:rsid w:val="00C862F6"/>
    <w:rsid w:val="00C87096"/>
    <w:rsid w:val="00C87707"/>
    <w:rsid w:val="00C9073E"/>
    <w:rsid w:val="00C914FD"/>
    <w:rsid w:val="00C91867"/>
    <w:rsid w:val="00C91DBA"/>
    <w:rsid w:val="00C9201A"/>
    <w:rsid w:val="00C93066"/>
    <w:rsid w:val="00C9331D"/>
    <w:rsid w:val="00C9390D"/>
    <w:rsid w:val="00C939C1"/>
    <w:rsid w:val="00C93E81"/>
    <w:rsid w:val="00C941E4"/>
    <w:rsid w:val="00C95752"/>
    <w:rsid w:val="00C9595B"/>
    <w:rsid w:val="00C965FF"/>
    <w:rsid w:val="00C97337"/>
    <w:rsid w:val="00CA0178"/>
    <w:rsid w:val="00CA4AFF"/>
    <w:rsid w:val="00CA550A"/>
    <w:rsid w:val="00CA5D22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14E3"/>
    <w:rsid w:val="00CC1766"/>
    <w:rsid w:val="00CC29B9"/>
    <w:rsid w:val="00CC419F"/>
    <w:rsid w:val="00CC5848"/>
    <w:rsid w:val="00CC593A"/>
    <w:rsid w:val="00CC5C91"/>
    <w:rsid w:val="00CC6381"/>
    <w:rsid w:val="00CC646E"/>
    <w:rsid w:val="00CC6CFE"/>
    <w:rsid w:val="00CD02A5"/>
    <w:rsid w:val="00CD06E2"/>
    <w:rsid w:val="00CD1CDB"/>
    <w:rsid w:val="00CD2BE0"/>
    <w:rsid w:val="00CD3277"/>
    <w:rsid w:val="00CD3629"/>
    <w:rsid w:val="00CD3EFD"/>
    <w:rsid w:val="00CD4170"/>
    <w:rsid w:val="00CD6209"/>
    <w:rsid w:val="00CD71A7"/>
    <w:rsid w:val="00CD7492"/>
    <w:rsid w:val="00CD7DB3"/>
    <w:rsid w:val="00CE033C"/>
    <w:rsid w:val="00CE10A1"/>
    <w:rsid w:val="00CE2A72"/>
    <w:rsid w:val="00CE37B1"/>
    <w:rsid w:val="00CE3A6B"/>
    <w:rsid w:val="00CE3B35"/>
    <w:rsid w:val="00CE4484"/>
    <w:rsid w:val="00CE4B1C"/>
    <w:rsid w:val="00CE4F73"/>
    <w:rsid w:val="00CE68C6"/>
    <w:rsid w:val="00CE73BD"/>
    <w:rsid w:val="00CE7626"/>
    <w:rsid w:val="00CE7BF4"/>
    <w:rsid w:val="00CF0A8B"/>
    <w:rsid w:val="00CF0DFA"/>
    <w:rsid w:val="00CF1C1C"/>
    <w:rsid w:val="00CF2F2B"/>
    <w:rsid w:val="00CF34A9"/>
    <w:rsid w:val="00CF3637"/>
    <w:rsid w:val="00CF5311"/>
    <w:rsid w:val="00CF6D11"/>
    <w:rsid w:val="00CF771F"/>
    <w:rsid w:val="00CF7BD3"/>
    <w:rsid w:val="00D00211"/>
    <w:rsid w:val="00D00645"/>
    <w:rsid w:val="00D01B29"/>
    <w:rsid w:val="00D0229D"/>
    <w:rsid w:val="00D02838"/>
    <w:rsid w:val="00D03EA3"/>
    <w:rsid w:val="00D04437"/>
    <w:rsid w:val="00D04644"/>
    <w:rsid w:val="00D06309"/>
    <w:rsid w:val="00D064A7"/>
    <w:rsid w:val="00D06D3E"/>
    <w:rsid w:val="00D100EC"/>
    <w:rsid w:val="00D10D66"/>
    <w:rsid w:val="00D111CB"/>
    <w:rsid w:val="00D1275E"/>
    <w:rsid w:val="00D156CF"/>
    <w:rsid w:val="00D1599A"/>
    <w:rsid w:val="00D15FB0"/>
    <w:rsid w:val="00D16195"/>
    <w:rsid w:val="00D17098"/>
    <w:rsid w:val="00D17F36"/>
    <w:rsid w:val="00D211D8"/>
    <w:rsid w:val="00D21AAC"/>
    <w:rsid w:val="00D21CC7"/>
    <w:rsid w:val="00D22330"/>
    <w:rsid w:val="00D2459F"/>
    <w:rsid w:val="00D25999"/>
    <w:rsid w:val="00D26694"/>
    <w:rsid w:val="00D2695A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996"/>
    <w:rsid w:val="00D33F69"/>
    <w:rsid w:val="00D34452"/>
    <w:rsid w:val="00D351EA"/>
    <w:rsid w:val="00D36D08"/>
    <w:rsid w:val="00D37420"/>
    <w:rsid w:val="00D37829"/>
    <w:rsid w:val="00D40234"/>
    <w:rsid w:val="00D41C44"/>
    <w:rsid w:val="00D4279F"/>
    <w:rsid w:val="00D433E9"/>
    <w:rsid w:val="00D43403"/>
    <w:rsid w:val="00D43E20"/>
    <w:rsid w:val="00D44ADA"/>
    <w:rsid w:val="00D44F41"/>
    <w:rsid w:val="00D45C88"/>
    <w:rsid w:val="00D45E65"/>
    <w:rsid w:val="00D462B7"/>
    <w:rsid w:val="00D46E96"/>
    <w:rsid w:val="00D472F8"/>
    <w:rsid w:val="00D47A6F"/>
    <w:rsid w:val="00D5244C"/>
    <w:rsid w:val="00D52C51"/>
    <w:rsid w:val="00D532B8"/>
    <w:rsid w:val="00D54770"/>
    <w:rsid w:val="00D57460"/>
    <w:rsid w:val="00D612E0"/>
    <w:rsid w:val="00D62E71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E68"/>
    <w:rsid w:val="00D73155"/>
    <w:rsid w:val="00D740CA"/>
    <w:rsid w:val="00D74205"/>
    <w:rsid w:val="00D748C4"/>
    <w:rsid w:val="00D748CB"/>
    <w:rsid w:val="00D7500C"/>
    <w:rsid w:val="00D76370"/>
    <w:rsid w:val="00D77139"/>
    <w:rsid w:val="00D773D2"/>
    <w:rsid w:val="00D806E8"/>
    <w:rsid w:val="00D80D24"/>
    <w:rsid w:val="00D80EF8"/>
    <w:rsid w:val="00D82D42"/>
    <w:rsid w:val="00D84275"/>
    <w:rsid w:val="00D84CEC"/>
    <w:rsid w:val="00D85728"/>
    <w:rsid w:val="00D86225"/>
    <w:rsid w:val="00D867FB"/>
    <w:rsid w:val="00D90C54"/>
    <w:rsid w:val="00D923EC"/>
    <w:rsid w:val="00D93983"/>
    <w:rsid w:val="00D939B3"/>
    <w:rsid w:val="00D94F18"/>
    <w:rsid w:val="00D95488"/>
    <w:rsid w:val="00D95DA9"/>
    <w:rsid w:val="00D96C6E"/>
    <w:rsid w:val="00D96EE8"/>
    <w:rsid w:val="00D97D90"/>
    <w:rsid w:val="00DA07BF"/>
    <w:rsid w:val="00DA204E"/>
    <w:rsid w:val="00DA36EF"/>
    <w:rsid w:val="00DA3E8F"/>
    <w:rsid w:val="00DA4973"/>
    <w:rsid w:val="00DA71A4"/>
    <w:rsid w:val="00DB1296"/>
    <w:rsid w:val="00DB131F"/>
    <w:rsid w:val="00DB133B"/>
    <w:rsid w:val="00DB1E61"/>
    <w:rsid w:val="00DB1FB2"/>
    <w:rsid w:val="00DB22C6"/>
    <w:rsid w:val="00DB4411"/>
    <w:rsid w:val="00DB5CED"/>
    <w:rsid w:val="00DB5D30"/>
    <w:rsid w:val="00DB5DD2"/>
    <w:rsid w:val="00DB670F"/>
    <w:rsid w:val="00DB6A7F"/>
    <w:rsid w:val="00DB7164"/>
    <w:rsid w:val="00DB741B"/>
    <w:rsid w:val="00DB79D7"/>
    <w:rsid w:val="00DC03E0"/>
    <w:rsid w:val="00DC18EA"/>
    <w:rsid w:val="00DC1CA0"/>
    <w:rsid w:val="00DC24EA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2D40"/>
    <w:rsid w:val="00DD32E2"/>
    <w:rsid w:val="00DD4E44"/>
    <w:rsid w:val="00DD5450"/>
    <w:rsid w:val="00DD555A"/>
    <w:rsid w:val="00DD78DA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BC0"/>
    <w:rsid w:val="00E00168"/>
    <w:rsid w:val="00E005D5"/>
    <w:rsid w:val="00E01BDF"/>
    <w:rsid w:val="00E02D18"/>
    <w:rsid w:val="00E031AB"/>
    <w:rsid w:val="00E03A01"/>
    <w:rsid w:val="00E04211"/>
    <w:rsid w:val="00E047B6"/>
    <w:rsid w:val="00E04B25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132F6"/>
    <w:rsid w:val="00E137A1"/>
    <w:rsid w:val="00E154A5"/>
    <w:rsid w:val="00E21641"/>
    <w:rsid w:val="00E231BC"/>
    <w:rsid w:val="00E23212"/>
    <w:rsid w:val="00E2324F"/>
    <w:rsid w:val="00E23975"/>
    <w:rsid w:val="00E23B7A"/>
    <w:rsid w:val="00E24240"/>
    <w:rsid w:val="00E245A3"/>
    <w:rsid w:val="00E25BA6"/>
    <w:rsid w:val="00E261D3"/>
    <w:rsid w:val="00E3000A"/>
    <w:rsid w:val="00E30051"/>
    <w:rsid w:val="00E30726"/>
    <w:rsid w:val="00E31595"/>
    <w:rsid w:val="00E32920"/>
    <w:rsid w:val="00E32F02"/>
    <w:rsid w:val="00E33235"/>
    <w:rsid w:val="00E34FB9"/>
    <w:rsid w:val="00E35CDA"/>
    <w:rsid w:val="00E37852"/>
    <w:rsid w:val="00E37BBD"/>
    <w:rsid w:val="00E43DA1"/>
    <w:rsid w:val="00E43E91"/>
    <w:rsid w:val="00E44408"/>
    <w:rsid w:val="00E46393"/>
    <w:rsid w:val="00E46E26"/>
    <w:rsid w:val="00E47E45"/>
    <w:rsid w:val="00E5185F"/>
    <w:rsid w:val="00E51EE8"/>
    <w:rsid w:val="00E537CB"/>
    <w:rsid w:val="00E53A62"/>
    <w:rsid w:val="00E54AA5"/>
    <w:rsid w:val="00E55A15"/>
    <w:rsid w:val="00E55D2E"/>
    <w:rsid w:val="00E55F25"/>
    <w:rsid w:val="00E562FD"/>
    <w:rsid w:val="00E573B7"/>
    <w:rsid w:val="00E57952"/>
    <w:rsid w:val="00E6089D"/>
    <w:rsid w:val="00E60B7D"/>
    <w:rsid w:val="00E61812"/>
    <w:rsid w:val="00E70ABA"/>
    <w:rsid w:val="00E7113F"/>
    <w:rsid w:val="00E71DBE"/>
    <w:rsid w:val="00E72327"/>
    <w:rsid w:val="00E72525"/>
    <w:rsid w:val="00E73FA7"/>
    <w:rsid w:val="00E7402B"/>
    <w:rsid w:val="00E7431E"/>
    <w:rsid w:val="00E74D0B"/>
    <w:rsid w:val="00E76D7A"/>
    <w:rsid w:val="00E77D50"/>
    <w:rsid w:val="00E804B2"/>
    <w:rsid w:val="00E80E96"/>
    <w:rsid w:val="00E81A7C"/>
    <w:rsid w:val="00E82759"/>
    <w:rsid w:val="00E831B5"/>
    <w:rsid w:val="00E83802"/>
    <w:rsid w:val="00E876E7"/>
    <w:rsid w:val="00E90C04"/>
    <w:rsid w:val="00E90EA4"/>
    <w:rsid w:val="00E91B3F"/>
    <w:rsid w:val="00E91DA6"/>
    <w:rsid w:val="00E92BB4"/>
    <w:rsid w:val="00E94068"/>
    <w:rsid w:val="00E9495F"/>
    <w:rsid w:val="00E95606"/>
    <w:rsid w:val="00E95735"/>
    <w:rsid w:val="00E95BA7"/>
    <w:rsid w:val="00E95D64"/>
    <w:rsid w:val="00E95F43"/>
    <w:rsid w:val="00E9776C"/>
    <w:rsid w:val="00E97F5B"/>
    <w:rsid w:val="00EA03D6"/>
    <w:rsid w:val="00EA1072"/>
    <w:rsid w:val="00EA1860"/>
    <w:rsid w:val="00EA2702"/>
    <w:rsid w:val="00EA35A8"/>
    <w:rsid w:val="00EA3E3D"/>
    <w:rsid w:val="00EA3E42"/>
    <w:rsid w:val="00EA5B59"/>
    <w:rsid w:val="00EA6322"/>
    <w:rsid w:val="00EA6B0D"/>
    <w:rsid w:val="00EA6BF8"/>
    <w:rsid w:val="00EA778B"/>
    <w:rsid w:val="00EA7A12"/>
    <w:rsid w:val="00EB024A"/>
    <w:rsid w:val="00EB16CF"/>
    <w:rsid w:val="00EB3708"/>
    <w:rsid w:val="00EB4062"/>
    <w:rsid w:val="00EB492C"/>
    <w:rsid w:val="00EB5299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990"/>
    <w:rsid w:val="00ED3ABB"/>
    <w:rsid w:val="00ED4A85"/>
    <w:rsid w:val="00ED5352"/>
    <w:rsid w:val="00ED6CB7"/>
    <w:rsid w:val="00ED7129"/>
    <w:rsid w:val="00ED7600"/>
    <w:rsid w:val="00ED7879"/>
    <w:rsid w:val="00ED7BD5"/>
    <w:rsid w:val="00ED7CDD"/>
    <w:rsid w:val="00EE055D"/>
    <w:rsid w:val="00EE099A"/>
    <w:rsid w:val="00EE1775"/>
    <w:rsid w:val="00EE1F63"/>
    <w:rsid w:val="00EE45BD"/>
    <w:rsid w:val="00EE4D47"/>
    <w:rsid w:val="00EE55FE"/>
    <w:rsid w:val="00EE694D"/>
    <w:rsid w:val="00EF051E"/>
    <w:rsid w:val="00EF076F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1B5"/>
    <w:rsid w:val="00EF6AE4"/>
    <w:rsid w:val="00EF6F14"/>
    <w:rsid w:val="00EF7B4D"/>
    <w:rsid w:val="00F00612"/>
    <w:rsid w:val="00F02A2B"/>
    <w:rsid w:val="00F02DDB"/>
    <w:rsid w:val="00F03FA3"/>
    <w:rsid w:val="00F04267"/>
    <w:rsid w:val="00F04A29"/>
    <w:rsid w:val="00F058E8"/>
    <w:rsid w:val="00F05949"/>
    <w:rsid w:val="00F059CC"/>
    <w:rsid w:val="00F0618E"/>
    <w:rsid w:val="00F0631B"/>
    <w:rsid w:val="00F07AB0"/>
    <w:rsid w:val="00F11166"/>
    <w:rsid w:val="00F11AD5"/>
    <w:rsid w:val="00F12A02"/>
    <w:rsid w:val="00F1362C"/>
    <w:rsid w:val="00F141F5"/>
    <w:rsid w:val="00F161C4"/>
    <w:rsid w:val="00F1651E"/>
    <w:rsid w:val="00F16C86"/>
    <w:rsid w:val="00F1797A"/>
    <w:rsid w:val="00F204D6"/>
    <w:rsid w:val="00F2408C"/>
    <w:rsid w:val="00F248CA"/>
    <w:rsid w:val="00F2621F"/>
    <w:rsid w:val="00F2643F"/>
    <w:rsid w:val="00F304CB"/>
    <w:rsid w:val="00F314D5"/>
    <w:rsid w:val="00F3245E"/>
    <w:rsid w:val="00F32C7B"/>
    <w:rsid w:val="00F342A0"/>
    <w:rsid w:val="00F355F6"/>
    <w:rsid w:val="00F36E08"/>
    <w:rsid w:val="00F36EC5"/>
    <w:rsid w:val="00F371FA"/>
    <w:rsid w:val="00F40DBF"/>
    <w:rsid w:val="00F41642"/>
    <w:rsid w:val="00F41D55"/>
    <w:rsid w:val="00F4304F"/>
    <w:rsid w:val="00F446BB"/>
    <w:rsid w:val="00F44C3E"/>
    <w:rsid w:val="00F45876"/>
    <w:rsid w:val="00F51088"/>
    <w:rsid w:val="00F544FD"/>
    <w:rsid w:val="00F547B7"/>
    <w:rsid w:val="00F55D08"/>
    <w:rsid w:val="00F56FB5"/>
    <w:rsid w:val="00F57FA9"/>
    <w:rsid w:val="00F60CC5"/>
    <w:rsid w:val="00F60F05"/>
    <w:rsid w:val="00F63022"/>
    <w:rsid w:val="00F634E7"/>
    <w:rsid w:val="00F63F0C"/>
    <w:rsid w:val="00F65B28"/>
    <w:rsid w:val="00F66C8F"/>
    <w:rsid w:val="00F706EF"/>
    <w:rsid w:val="00F71077"/>
    <w:rsid w:val="00F71A12"/>
    <w:rsid w:val="00F71BD8"/>
    <w:rsid w:val="00F724C8"/>
    <w:rsid w:val="00F72D7C"/>
    <w:rsid w:val="00F73959"/>
    <w:rsid w:val="00F73A1A"/>
    <w:rsid w:val="00F76064"/>
    <w:rsid w:val="00F76141"/>
    <w:rsid w:val="00F776E7"/>
    <w:rsid w:val="00F77B48"/>
    <w:rsid w:val="00F80E1D"/>
    <w:rsid w:val="00F82251"/>
    <w:rsid w:val="00F824F5"/>
    <w:rsid w:val="00F82676"/>
    <w:rsid w:val="00F83664"/>
    <w:rsid w:val="00F84A85"/>
    <w:rsid w:val="00F86184"/>
    <w:rsid w:val="00F874BF"/>
    <w:rsid w:val="00F904DF"/>
    <w:rsid w:val="00F919B2"/>
    <w:rsid w:val="00F92BE9"/>
    <w:rsid w:val="00F92D68"/>
    <w:rsid w:val="00F9444A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B0"/>
    <w:rsid w:val="00FA28FB"/>
    <w:rsid w:val="00FA3E76"/>
    <w:rsid w:val="00FA4108"/>
    <w:rsid w:val="00FA43D4"/>
    <w:rsid w:val="00FA5470"/>
    <w:rsid w:val="00FA57CB"/>
    <w:rsid w:val="00FB1411"/>
    <w:rsid w:val="00FB223A"/>
    <w:rsid w:val="00FB4016"/>
    <w:rsid w:val="00FB54A9"/>
    <w:rsid w:val="00FB5E51"/>
    <w:rsid w:val="00FB603B"/>
    <w:rsid w:val="00FB60CC"/>
    <w:rsid w:val="00FB6C4A"/>
    <w:rsid w:val="00FB72A4"/>
    <w:rsid w:val="00FC002D"/>
    <w:rsid w:val="00FC0481"/>
    <w:rsid w:val="00FC29B9"/>
    <w:rsid w:val="00FC37BB"/>
    <w:rsid w:val="00FC37F7"/>
    <w:rsid w:val="00FC5F79"/>
    <w:rsid w:val="00FC6FD3"/>
    <w:rsid w:val="00FD1752"/>
    <w:rsid w:val="00FD2154"/>
    <w:rsid w:val="00FD2929"/>
    <w:rsid w:val="00FD482F"/>
    <w:rsid w:val="00FD5370"/>
    <w:rsid w:val="00FD6907"/>
    <w:rsid w:val="00FD6A31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847"/>
    <w:rsid w:val="00FE6917"/>
    <w:rsid w:val="00FE73E4"/>
    <w:rsid w:val="00FE7795"/>
    <w:rsid w:val="00FF0371"/>
    <w:rsid w:val="00FF05A1"/>
    <w:rsid w:val="00FF0B2D"/>
    <w:rsid w:val="00FF0F17"/>
    <w:rsid w:val="00FF17C3"/>
    <w:rsid w:val="00FF3BD9"/>
    <w:rsid w:val="00FF4D22"/>
    <w:rsid w:val="00FF6DAE"/>
    <w:rsid w:val="02CBEDB2"/>
    <w:rsid w:val="032F2AA3"/>
    <w:rsid w:val="09FF80C0"/>
    <w:rsid w:val="0AC850F0"/>
    <w:rsid w:val="0B0888A4"/>
    <w:rsid w:val="0BA5D805"/>
    <w:rsid w:val="0CCD928B"/>
    <w:rsid w:val="0F64E33E"/>
    <w:rsid w:val="105C1569"/>
    <w:rsid w:val="155E672D"/>
    <w:rsid w:val="160B0397"/>
    <w:rsid w:val="1A84B871"/>
    <w:rsid w:val="208C8073"/>
    <w:rsid w:val="211A491E"/>
    <w:rsid w:val="22688888"/>
    <w:rsid w:val="2390A4D3"/>
    <w:rsid w:val="263D78AB"/>
    <w:rsid w:val="28979258"/>
    <w:rsid w:val="2BCF331A"/>
    <w:rsid w:val="2F8493CE"/>
    <w:rsid w:val="3112152A"/>
    <w:rsid w:val="34DD86CA"/>
    <w:rsid w:val="35F4D4E7"/>
    <w:rsid w:val="3719D347"/>
    <w:rsid w:val="38E0EDF6"/>
    <w:rsid w:val="3BECE5E5"/>
    <w:rsid w:val="3BF87D49"/>
    <w:rsid w:val="3C1E0F47"/>
    <w:rsid w:val="3C5B6B4B"/>
    <w:rsid w:val="3F24E52C"/>
    <w:rsid w:val="3FEB1947"/>
    <w:rsid w:val="40EC517D"/>
    <w:rsid w:val="417051FC"/>
    <w:rsid w:val="425C85EE"/>
    <w:rsid w:val="42678082"/>
    <w:rsid w:val="42689CE3"/>
    <w:rsid w:val="4722E1E8"/>
    <w:rsid w:val="47570668"/>
    <w:rsid w:val="4A696330"/>
    <w:rsid w:val="4B5A9B8E"/>
    <w:rsid w:val="4F0F4086"/>
    <w:rsid w:val="50F32AA1"/>
    <w:rsid w:val="53FD3F42"/>
    <w:rsid w:val="54B04048"/>
    <w:rsid w:val="5FC717A0"/>
    <w:rsid w:val="6389D29B"/>
    <w:rsid w:val="6480157D"/>
    <w:rsid w:val="6867DF1F"/>
    <w:rsid w:val="689789FC"/>
    <w:rsid w:val="6A316956"/>
    <w:rsid w:val="6EBE5E92"/>
    <w:rsid w:val="6F9CBC70"/>
    <w:rsid w:val="72869B87"/>
    <w:rsid w:val="72DA72B1"/>
    <w:rsid w:val="7368510B"/>
    <w:rsid w:val="7423C110"/>
    <w:rsid w:val="774FEFB5"/>
    <w:rsid w:val="7944805D"/>
    <w:rsid w:val="7AC7C537"/>
    <w:rsid w:val="7BA22CFC"/>
    <w:rsid w:val="7EAB03B2"/>
    <w:rsid w:val="7F268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2B1D3598-E540-4B6E-AE6F-0CACBD57D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p Char2 Char1,Ca Char,Caption Char C... Char,cap1 Char,cap2 Char,cap11 Char,Légende-figure Char1,Légende-figure Char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character" w:styleId="UnresolvedMention">
    <w:name w:val="Unresolved Mention"/>
    <w:basedOn w:val="DefaultParagraphFont"/>
    <w:uiPriority w:val="99"/>
    <w:unhideWhenUsed/>
    <w:rsid w:val="00267E8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67E8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5AIRPNAIUNRU-1328258698-23051</_dlc_DocId>
    <_dlc_DocIdUrl xmlns="71c5aaf6-e6ce-465b-b873-5148d2a4c105">
      <Url>https://nokia.sharepoint.com/sites/c5g/5gradio/_layouts/15/DocIdRedir.aspx?ID=5AIRPNAIUNRU-1328258698-23051</Url>
      <Description>5AIRPNAIUNRU-1328258698-23051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D2F8AD-A8DF-4ED2-89EB-6EA927825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84</cp:revision>
  <dcterms:created xsi:type="dcterms:W3CDTF">2023-04-10T06:13:00Z</dcterms:created>
  <dcterms:modified xsi:type="dcterms:W3CDTF">2023-05-14T07:18:00Z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f9146cb2-2474-439b-9ea4-7950f127b31d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